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8286C" w14:textId="3726023A" w:rsidR="00600054" w:rsidRPr="00793C94" w:rsidRDefault="00600054" w:rsidP="00600054">
      <w:pPr>
        <w:rPr>
          <w:sz w:val="28"/>
          <w:szCs w:val="28"/>
        </w:rPr>
      </w:pPr>
      <w:r w:rsidRPr="00A1546D">
        <w:rPr>
          <w:noProof/>
          <w:sz w:val="28"/>
          <w:szCs w:val="28"/>
        </w:rPr>
        <mc:AlternateContent>
          <mc:Choice Requires="wps">
            <w:drawing>
              <wp:anchor distT="91440" distB="91440" distL="137160" distR="137160" simplePos="0" relativeHeight="251659264" behindDoc="0" locked="1" layoutInCell="0" allowOverlap="1" wp14:anchorId="6AA5F699" wp14:editId="485316F0">
                <wp:simplePos x="0" y="0"/>
                <wp:positionH relativeFrom="page">
                  <wp:align>right</wp:align>
                </wp:positionH>
                <wp:positionV relativeFrom="paragraph">
                  <wp:posOffset>-3119755</wp:posOffset>
                </wp:positionV>
                <wp:extent cx="1158240" cy="7398385"/>
                <wp:effectExtent l="4127" t="0" r="7938" b="7937"/>
                <wp:wrapTopAndBottom/>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8240" cy="7398385"/>
                        </a:xfrm>
                        <a:prstGeom prst="roundRect">
                          <a:avLst>
                            <a:gd name="adj" fmla="val 13032"/>
                          </a:avLst>
                        </a:prstGeom>
                        <a:solidFill>
                          <a:schemeClr val="accent5"/>
                        </a:solidFill>
                      </wps:spPr>
                      <wps:txbx>
                        <w:txbxContent>
                          <w:p w14:paraId="7C20C4E1" w14:textId="71AC0C06" w:rsidR="00600054" w:rsidRDefault="00600054" w:rsidP="00600054">
                            <w:pPr>
                              <w:spacing w:after="0" w:line="240" w:lineRule="auto"/>
                              <w:jc w:val="center"/>
                              <w:rPr>
                                <w:rFonts w:eastAsiaTheme="majorEastAsia" w:cstheme="minorHAnsi"/>
                                <w:b/>
                                <w:bCs/>
                                <w:color w:val="FFFFFF" w:themeColor="background1"/>
                                <w:sz w:val="36"/>
                                <w:szCs w:val="36"/>
                              </w:rPr>
                            </w:pPr>
                            <w:r w:rsidRPr="00A1546D">
                              <w:rPr>
                                <w:rFonts w:eastAsiaTheme="majorEastAsia" w:cstheme="minorHAnsi"/>
                                <w:b/>
                                <w:bCs/>
                                <w:color w:val="FFFFFF" w:themeColor="background1"/>
                                <w:sz w:val="36"/>
                                <w:szCs w:val="36"/>
                              </w:rPr>
                              <w:t xml:space="preserve">Week </w:t>
                            </w:r>
                            <w:r>
                              <w:rPr>
                                <w:rFonts w:eastAsiaTheme="majorEastAsia" w:cstheme="minorHAnsi"/>
                                <w:b/>
                                <w:bCs/>
                                <w:color w:val="FFFFFF" w:themeColor="background1"/>
                                <w:sz w:val="36"/>
                                <w:szCs w:val="36"/>
                              </w:rPr>
                              <w:t>5</w:t>
                            </w:r>
                            <w:r w:rsidRPr="00A1546D">
                              <w:rPr>
                                <w:rFonts w:eastAsiaTheme="majorEastAsia" w:cstheme="minorHAnsi"/>
                                <w:b/>
                                <w:bCs/>
                                <w:color w:val="FFFFFF" w:themeColor="background1"/>
                                <w:sz w:val="36"/>
                                <w:szCs w:val="36"/>
                              </w:rPr>
                              <w:t xml:space="preserve"> Lesson Plans</w:t>
                            </w:r>
                          </w:p>
                          <w:p w14:paraId="70562EAC" w14:textId="6D0A23C5" w:rsidR="00600054" w:rsidRDefault="00600054" w:rsidP="00600054">
                            <w:pPr>
                              <w:spacing w:after="0" w:line="240" w:lineRule="auto"/>
                              <w:jc w:val="center"/>
                              <w:rPr>
                                <w:rFonts w:eastAsiaTheme="majorEastAsia" w:cstheme="minorHAnsi"/>
                                <w:b/>
                                <w:bCs/>
                                <w:color w:val="FFFFFF" w:themeColor="background1"/>
                                <w:sz w:val="36"/>
                                <w:szCs w:val="36"/>
                              </w:rPr>
                            </w:pPr>
                            <w:r>
                              <w:rPr>
                                <w:rFonts w:eastAsiaTheme="majorEastAsia" w:cstheme="minorHAnsi"/>
                                <w:b/>
                                <w:bCs/>
                                <w:color w:val="FFFFFF" w:themeColor="background1"/>
                                <w:sz w:val="36"/>
                                <w:szCs w:val="36"/>
                              </w:rPr>
                              <w:t xml:space="preserve">Honoring My Loved One </w:t>
                            </w:r>
                          </w:p>
                          <w:p w14:paraId="762631CA" w14:textId="38E1BE43" w:rsidR="00600054" w:rsidRPr="00600054" w:rsidRDefault="00600054" w:rsidP="00600054">
                            <w:pPr>
                              <w:spacing w:after="0" w:line="240" w:lineRule="auto"/>
                              <w:jc w:val="center"/>
                              <w:rPr>
                                <w:rFonts w:eastAsiaTheme="majorEastAsia" w:cstheme="minorHAnsi"/>
                                <w:b/>
                                <w:bCs/>
                                <w:color w:val="FFFFFF" w:themeColor="background1"/>
                                <w:sz w:val="36"/>
                                <w:szCs w:val="36"/>
                              </w:rPr>
                            </w:pPr>
                            <w:r>
                              <w:rPr>
                                <w:rFonts w:eastAsiaTheme="majorEastAsia" w:cstheme="minorHAnsi"/>
                                <w:b/>
                                <w:bCs/>
                                <w:color w:val="FFFFFF" w:themeColor="background1"/>
                                <w:sz w:val="36"/>
                                <w:szCs w:val="36"/>
                              </w:rPr>
                              <w:t xml:space="preserve">Memories </w:t>
                            </w:r>
                          </w:p>
                          <w:p w14:paraId="102DE114" w14:textId="343690AE" w:rsidR="00600054" w:rsidRPr="00A1546D" w:rsidRDefault="00600054" w:rsidP="00600054">
                            <w:pPr>
                              <w:spacing w:after="0" w:line="240" w:lineRule="auto"/>
                              <w:jc w:val="center"/>
                              <w:rPr>
                                <w:rFonts w:eastAsiaTheme="majorEastAsia" w:cstheme="minorHAnsi"/>
                                <w:color w:val="FFFFFF" w:themeColor="background1"/>
                                <w:sz w:val="32"/>
                                <w:szCs w:val="32"/>
                              </w:rPr>
                            </w:pPr>
                            <w:r w:rsidRPr="00A1546D">
                              <w:rPr>
                                <w:rFonts w:eastAsiaTheme="majorEastAsia" w:cstheme="minorHAnsi"/>
                                <w:color w:val="FFFFFF" w:themeColor="background1"/>
                                <w:sz w:val="32"/>
                                <w:szCs w:val="32"/>
                              </w:rPr>
                              <w:t xml:space="preserve"> </w:t>
                            </w:r>
                            <w:r w:rsidRPr="00A1546D">
                              <w:rPr>
                                <w:rFonts w:eastAsiaTheme="majorEastAsia" w:cstheme="minorHAnsi"/>
                                <w:b/>
                                <w:bCs/>
                                <w:color w:val="FFFFFF" w:themeColor="background1"/>
                                <w:sz w:val="32"/>
                                <w:szCs w:val="32"/>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A5F699" id="AutoShape 2" o:spid="_x0000_s1026" style="position:absolute;margin-left:40pt;margin-top:-245.65pt;width:91.2pt;height:582.55pt;rotation:90;z-index:251659264;visibility:visible;mso-wrap-style:square;mso-width-percent:0;mso-height-percent:0;mso-wrap-distance-left:10.8pt;mso-wrap-distance-top:7.2pt;mso-wrap-distance-right:10.8pt;mso-wrap-distance-bottom:7.2pt;mso-position-horizontal:right;mso-position-horizontal-relative:page;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ajCgIAAO0DAAAOAAAAZHJzL2Uyb0RvYy54bWysU8tu2zAQvBfoPxC815L8aBzBchA4SFEg&#10;faBpPoAmKUstxWWXtCX367OkHdtNb0V1ILhccnZmdrW4GTrDdhp9C7bixSjnTFsJqrWbij99v383&#10;58wHYZUwYHXF99rzm+XbN4velXoMDRilkRGI9WXvKt6E4Mos87LRnfAjcNpSsgbsRKAQN5lC0RN6&#10;Z7Jxnr/PekDlEKT2nk7vDkm+TPh1rWX4UtdeB2YqTtxCWjGt67hmy4UoNyhc08ojDfEPLDrRWip6&#10;groTQbAttn9Bda1E8FCHkYQug7pupU4aSE2Rv1Lz2AinkxYyx7uTTf7/wcrPu0f3FSN17x5A/vTM&#10;wqoRdqNvEaFvtFBUrohGZb3z5elBDDw9Zev+EyhqrdgGSB4MNXYMgbyeTfP4pVPSyoZk/P5kvB4C&#10;k3RYFLP5eEr9kZS7mlzPJ/NZqijKCBbZOfThg4aOxU3FEbZWfaP2Jmyxe/Ah2a+YFV0ko35wVneG&#10;mrkThhWTfDI+Ih4vZ2fMpB5Mq+5bY1IQx0+vDDJ6TGBSahteGPnzzeRINCHOmy/DsB7Ip7hdg9qT&#10;N8kF0kV/CJFuAH9z1tO0Vdz/2grUnJmPlvy9LqZRfkjBdHY1pgAvM+vLjLCSoCouA3J2CFbhMNRb&#10;h+2moVpFMsbCLXWlbsNL+w68jr2kmaLdH0N7Gadb5790+QwAAP//AwBQSwMEFAAGAAgAAAAhAIQS&#10;I6zeAAAACQEAAA8AAABkcnMvZG93bnJldi54bWxMj0FPwkAQhe8m/ofNmHiDbREL1G6JIRI9kYhe&#10;vC3doW3szm66Wyj/3uEkx5fv5c03xXq0nThhH1pHCtJpAgKpcqalWsH313ayBBGiJqM7R6jgggHW&#10;5f1doXPjzvSJp32sBY9QyLWCJkafSxmqBq0OU+eRmB1db3Xk2NfS9PrM47aTsyTJpNUt8YVGe9w0&#10;WP3uB6sge4sfyW5TVz9bE9OLfx+kT3dKPT6Mry8gIo7xvwxXfVaHkp0ObiATRKdgMl+lc+5eiWCe&#10;LZ4WIA4cl7NnkGUhbz8o/wAAAP//AwBQSwECLQAUAAYACAAAACEAtoM4kv4AAADhAQAAEwAAAAAA&#10;AAAAAAAAAAAAAAAAW0NvbnRlbnRfVHlwZXNdLnhtbFBLAQItABQABgAIAAAAIQA4/SH/1gAAAJQB&#10;AAALAAAAAAAAAAAAAAAAAC8BAABfcmVscy8ucmVsc1BLAQItABQABgAIAAAAIQDhjzajCgIAAO0D&#10;AAAOAAAAAAAAAAAAAAAAAC4CAABkcnMvZTJvRG9jLnhtbFBLAQItABQABgAIAAAAIQCEEiOs3gAA&#10;AAkBAAAPAAAAAAAAAAAAAAAAAGQEAABkcnMvZG93bnJldi54bWxQSwUGAAAAAAQABADzAAAAbwUA&#10;AAAA&#10;" o:allowincell="f" fillcolor="#5aa2ae [3208]" stroked="f">
                <v:textbox>
                  <w:txbxContent>
                    <w:p w14:paraId="7C20C4E1" w14:textId="71AC0C06" w:rsidR="00600054" w:rsidRDefault="00600054" w:rsidP="00600054">
                      <w:pPr>
                        <w:spacing w:after="0" w:line="240" w:lineRule="auto"/>
                        <w:jc w:val="center"/>
                        <w:rPr>
                          <w:rFonts w:eastAsiaTheme="majorEastAsia" w:cstheme="minorHAnsi"/>
                          <w:b/>
                          <w:bCs/>
                          <w:color w:val="FFFFFF" w:themeColor="background1"/>
                          <w:sz w:val="36"/>
                          <w:szCs w:val="36"/>
                        </w:rPr>
                      </w:pPr>
                      <w:r w:rsidRPr="00A1546D">
                        <w:rPr>
                          <w:rFonts w:eastAsiaTheme="majorEastAsia" w:cstheme="minorHAnsi"/>
                          <w:b/>
                          <w:bCs/>
                          <w:color w:val="FFFFFF" w:themeColor="background1"/>
                          <w:sz w:val="36"/>
                          <w:szCs w:val="36"/>
                        </w:rPr>
                        <w:t xml:space="preserve">Week </w:t>
                      </w:r>
                      <w:r>
                        <w:rPr>
                          <w:rFonts w:eastAsiaTheme="majorEastAsia" w:cstheme="minorHAnsi"/>
                          <w:b/>
                          <w:bCs/>
                          <w:color w:val="FFFFFF" w:themeColor="background1"/>
                          <w:sz w:val="36"/>
                          <w:szCs w:val="36"/>
                        </w:rPr>
                        <w:t>5</w:t>
                      </w:r>
                      <w:r w:rsidRPr="00A1546D">
                        <w:rPr>
                          <w:rFonts w:eastAsiaTheme="majorEastAsia" w:cstheme="minorHAnsi"/>
                          <w:b/>
                          <w:bCs/>
                          <w:color w:val="FFFFFF" w:themeColor="background1"/>
                          <w:sz w:val="36"/>
                          <w:szCs w:val="36"/>
                        </w:rPr>
                        <w:t xml:space="preserve"> Lesson Plans</w:t>
                      </w:r>
                    </w:p>
                    <w:p w14:paraId="70562EAC" w14:textId="6D0A23C5" w:rsidR="00600054" w:rsidRDefault="00600054" w:rsidP="00600054">
                      <w:pPr>
                        <w:spacing w:after="0" w:line="240" w:lineRule="auto"/>
                        <w:jc w:val="center"/>
                        <w:rPr>
                          <w:rFonts w:eastAsiaTheme="majorEastAsia" w:cstheme="minorHAnsi"/>
                          <w:b/>
                          <w:bCs/>
                          <w:color w:val="FFFFFF" w:themeColor="background1"/>
                          <w:sz w:val="36"/>
                          <w:szCs w:val="36"/>
                        </w:rPr>
                      </w:pPr>
                      <w:r>
                        <w:rPr>
                          <w:rFonts w:eastAsiaTheme="majorEastAsia" w:cstheme="minorHAnsi"/>
                          <w:b/>
                          <w:bCs/>
                          <w:color w:val="FFFFFF" w:themeColor="background1"/>
                          <w:sz w:val="36"/>
                          <w:szCs w:val="36"/>
                        </w:rPr>
                        <w:t xml:space="preserve">Honoring My Loved One </w:t>
                      </w:r>
                    </w:p>
                    <w:p w14:paraId="762631CA" w14:textId="38E1BE43" w:rsidR="00600054" w:rsidRPr="00600054" w:rsidRDefault="00600054" w:rsidP="00600054">
                      <w:pPr>
                        <w:spacing w:after="0" w:line="240" w:lineRule="auto"/>
                        <w:jc w:val="center"/>
                        <w:rPr>
                          <w:rFonts w:eastAsiaTheme="majorEastAsia" w:cstheme="minorHAnsi"/>
                          <w:b/>
                          <w:bCs/>
                          <w:color w:val="FFFFFF" w:themeColor="background1"/>
                          <w:sz w:val="36"/>
                          <w:szCs w:val="36"/>
                        </w:rPr>
                      </w:pPr>
                      <w:r>
                        <w:rPr>
                          <w:rFonts w:eastAsiaTheme="majorEastAsia" w:cstheme="minorHAnsi"/>
                          <w:b/>
                          <w:bCs/>
                          <w:color w:val="FFFFFF" w:themeColor="background1"/>
                          <w:sz w:val="36"/>
                          <w:szCs w:val="36"/>
                        </w:rPr>
                        <w:t xml:space="preserve">Memories </w:t>
                      </w:r>
                    </w:p>
                    <w:p w14:paraId="102DE114" w14:textId="343690AE" w:rsidR="00600054" w:rsidRPr="00A1546D" w:rsidRDefault="00600054" w:rsidP="00600054">
                      <w:pPr>
                        <w:spacing w:after="0" w:line="240" w:lineRule="auto"/>
                        <w:jc w:val="center"/>
                        <w:rPr>
                          <w:rFonts w:eastAsiaTheme="majorEastAsia" w:cstheme="minorHAnsi"/>
                          <w:color w:val="FFFFFF" w:themeColor="background1"/>
                          <w:sz w:val="32"/>
                          <w:szCs w:val="32"/>
                        </w:rPr>
                      </w:pPr>
                      <w:r w:rsidRPr="00A1546D">
                        <w:rPr>
                          <w:rFonts w:eastAsiaTheme="majorEastAsia" w:cstheme="minorHAnsi"/>
                          <w:color w:val="FFFFFF" w:themeColor="background1"/>
                          <w:sz w:val="32"/>
                          <w:szCs w:val="32"/>
                        </w:rPr>
                        <w:t xml:space="preserve"> </w:t>
                      </w:r>
                      <w:r w:rsidRPr="00A1546D">
                        <w:rPr>
                          <w:rFonts w:eastAsiaTheme="majorEastAsia" w:cstheme="minorHAnsi"/>
                          <w:b/>
                          <w:bCs/>
                          <w:color w:val="FFFFFF" w:themeColor="background1"/>
                          <w:sz w:val="32"/>
                          <w:szCs w:val="32"/>
                        </w:rPr>
                        <w:t xml:space="preserve"> </w:t>
                      </w:r>
                    </w:p>
                  </w:txbxContent>
                </v:textbox>
                <w10:wrap type="topAndBottom" anchorx="page"/>
                <w10:anchorlock/>
              </v:roundrect>
            </w:pict>
          </mc:Fallback>
        </mc:AlternateContent>
      </w:r>
      <w:bookmarkStart w:id="0" w:name="_Hlk116308699"/>
      <w:proofErr w:type="spellStart"/>
      <w:r>
        <w:rPr>
          <w:b/>
          <w:bCs/>
          <w:color w:val="5AA2AE" w:themeColor="accent5"/>
          <w:sz w:val="32"/>
          <w:szCs w:val="32"/>
        </w:rPr>
        <w:t>Paper</w:t>
      </w:r>
      <w:proofErr w:type="spellEnd"/>
      <w:r>
        <w:rPr>
          <w:b/>
          <w:bCs/>
          <w:color w:val="5AA2AE" w:themeColor="accent5"/>
          <w:sz w:val="32"/>
          <w:szCs w:val="32"/>
        </w:rPr>
        <w:t>-Mache Special Keeping Cup</w:t>
      </w:r>
    </w:p>
    <w:p w14:paraId="0A439233" w14:textId="26904BEC" w:rsidR="00600054" w:rsidRPr="00A1546D" w:rsidRDefault="00600054" w:rsidP="00600054">
      <w:pPr>
        <w:spacing w:after="0"/>
        <w:rPr>
          <w:sz w:val="24"/>
          <w:szCs w:val="24"/>
        </w:rPr>
      </w:pPr>
      <w:r w:rsidRPr="00A1546D">
        <w:rPr>
          <w:b/>
          <w:bCs/>
          <w:sz w:val="24"/>
          <w:szCs w:val="24"/>
        </w:rPr>
        <w:t xml:space="preserve">Who: </w:t>
      </w:r>
      <w:r w:rsidRPr="00A1546D">
        <w:rPr>
          <w:sz w:val="24"/>
          <w:szCs w:val="24"/>
        </w:rPr>
        <w:t>Kids, Teens, Groups</w:t>
      </w:r>
    </w:p>
    <w:p w14:paraId="5D4C75A2" w14:textId="7F308019" w:rsidR="00600054" w:rsidRPr="00A1546D" w:rsidRDefault="00600054" w:rsidP="00600054">
      <w:pPr>
        <w:spacing w:after="0"/>
        <w:rPr>
          <w:sz w:val="24"/>
          <w:szCs w:val="24"/>
        </w:rPr>
      </w:pPr>
      <w:r w:rsidRPr="00A1546D">
        <w:rPr>
          <w:b/>
          <w:bCs/>
          <w:sz w:val="24"/>
          <w:szCs w:val="24"/>
        </w:rPr>
        <w:t xml:space="preserve">Materials: </w:t>
      </w:r>
      <w:r>
        <w:t xml:space="preserve"> Bowl </w:t>
      </w:r>
      <w:r>
        <w:sym w:font="Symbol" w:char="F0A8"/>
      </w:r>
      <w:r>
        <w:t xml:space="preserve"> Plastic wrap </w:t>
      </w:r>
      <w:r>
        <w:sym w:font="Symbol" w:char="F0A8"/>
      </w:r>
      <w:r>
        <w:t xml:space="preserve"> Scissors and/or ruler </w:t>
      </w:r>
      <w:r>
        <w:sym w:font="Symbol" w:char="F0A8"/>
      </w:r>
      <w:r>
        <w:t xml:space="preserve"> Paper– (can be construction paper, magazines, newspaper, </w:t>
      </w:r>
      <w:proofErr w:type="spellStart"/>
      <w:r>
        <w:t>grift</w:t>
      </w:r>
      <w:proofErr w:type="spellEnd"/>
      <w:r>
        <w:t xml:space="preserve"> wrap, printer paper, ruled notebook paper) Boiled Paste: </w:t>
      </w:r>
      <w:r>
        <w:sym w:font="Symbol" w:char="F0A8"/>
      </w:r>
      <w:r>
        <w:t xml:space="preserve"> 1½ cups water </w:t>
      </w:r>
      <w:r>
        <w:sym w:font="Symbol" w:char="F0A8"/>
      </w:r>
      <w:r>
        <w:t xml:space="preserve"> ¼ cup flour </w:t>
      </w:r>
      <w:r>
        <w:sym w:font="Symbol" w:char="F0A8"/>
      </w:r>
      <w:r>
        <w:t xml:space="preserve"> 1 tablespoon salt</w:t>
      </w:r>
    </w:p>
    <w:p w14:paraId="5949B027" w14:textId="6B9B1581" w:rsidR="00600054" w:rsidRDefault="00793C94" w:rsidP="00600054">
      <w:pPr>
        <w:spacing w:after="0"/>
      </w:pPr>
      <w:r>
        <w:rPr>
          <w:noProof/>
        </w:rPr>
        <w:drawing>
          <wp:anchor distT="0" distB="0" distL="114300" distR="114300" simplePos="0" relativeHeight="251663360" behindDoc="0" locked="0" layoutInCell="1" allowOverlap="1" wp14:anchorId="44BF72C8" wp14:editId="7AF3CB84">
            <wp:simplePos x="0" y="0"/>
            <wp:positionH relativeFrom="margin">
              <wp:posOffset>3796112</wp:posOffset>
            </wp:positionH>
            <wp:positionV relativeFrom="paragraph">
              <wp:posOffset>741680</wp:posOffset>
            </wp:positionV>
            <wp:extent cx="2047240" cy="23018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47240" cy="2301875"/>
                    </a:xfrm>
                    <a:prstGeom prst="rect">
                      <a:avLst/>
                    </a:prstGeom>
                  </pic:spPr>
                </pic:pic>
              </a:graphicData>
            </a:graphic>
            <wp14:sizeRelH relativeFrom="margin">
              <wp14:pctWidth>0</wp14:pctWidth>
            </wp14:sizeRelH>
            <wp14:sizeRelV relativeFrom="margin">
              <wp14:pctHeight>0</wp14:pctHeight>
            </wp14:sizeRelV>
          </wp:anchor>
        </w:drawing>
      </w:r>
      <w:r w:rsidRPr="00793C94">
        <w:rPr>
          <w:noProof/>
        </w:rPr>
        <w:drawing>
          <wp:anchor distT="0" distB="0" distL="114300" distR="114300" simplePos="0" relativeHeight="251664384" behindDoc="0" locked="0" layoutInCell="1" allowOverlap="1" wp14:anchorId="69326DA8" wp14:editId="0D5AC782">
            <wp:simplePos x="0" y="0"/>
            <wp:positionH relativeFrom="margin">
              <wp:posOffset>526663</wp:posOffset>
            </wp:positionH>
            <wp:positionV relativeFrom="paragraph">
              <wp:posOffset>952528</wp:posOffset>
            </wp:positionV>
            <wp:extent cx="2086610" cy="1569720"/>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86610" cy="1569720"/>
                    </a:xfrm>
                    <a:prstGeom prst="rect">
                      <a:avLst/>
                    </a:prstGeom>
                  </pic:spPr>
                </pic:pic>
              </a:graphicData>
            </a:graphic>
            <wp14:sizeRelH relativeFrom="margin">
              <wp14:pctWidth>0</wp14:pctWidth>
            </wp14:sizeRelH>
            <wp14:sizeRelV relativeFrom="margin">
              <wp14:pctHeight>0</wp14:pctHeight>
            </wp14:sizeRelV>
          </wp:anchor>
        </w:drawing>
      </w:r>
      <w:r w:rsidR="00600054" w:rsidRPr="00A1546D">
        <w:rPr>
          <w:b/>
          <w:bCs/>
          <w:sz w:val="24"/>
          <w:szCs w:val="24"/>
        </w:rPr>
        <w:t>Why</w:t>
      </w:r>
      <w:bookmarkEnd w:id="0"/>
      <w:r w:rsidR="00600054">
        <w:rPr>
          <w:b/>
          <w:bCs/>
          <w:sz w:val="24"/>
          <w:szCs w:val="24"/>
        </w:rPr>
        <w:t xml:space="preserve">: </w:t>
      </w:r>
      <w:r w:rsidR="00600054">
        <w:t xml:space="preserve">Create this </w:t>
      </w:r>
      <w:proofErr w:type="spellStart"/>
      <w:r w:rsidR="00600054">
        <w:t>paper</w:t>
      </w:r>
      <w:proofErr w:type="spellEnd"/>
      <w:r w:rsidR="00600054">
        <w:t>-Mache cup or bowl to depict who you are keeping in your heart. Decorate it with words, magazine cut-outs, copied photographs, and/or drawn or painted images, that symbolize your special person who died. Inside the bowl, keep notes you have written to or about your person, keep small, special objects that remind you of the, or simply display your bowl as a decorative remembrance of the person who died.</w:t>
      </w:r>
    </w:p>
    <w:p w14:paraId="17863CE4" w14:textId="0331C66A" w:rsidR="00600054" w:rsidRDefault="00600054" w:rsidP="00600054">
      <w:pPr>
        <w:spacing w:after="0"/>
        <w:rPr>
          <w:b/>
          <w:bCs/>
          <w:sz w:val="24"/>
          <w:szCs w:val="24"/>
        </w:rPr>
      </w:pPr>
      <w:bookmarkStart w:id="1" w:name="_Hlk116381142"/>
      <w:r>
        <w:rPr>
          <w:b/>
          <w:bCs/>
          <w:sz w:val="24"/>
          <w:szCs w:val="24"/>
        </w:rPr>
        <w:t>Instructions</w:t>
      </w:r>
      <w:r w:rsidRPr="00A1546D">
        <w:rPr>
          <w:b/>
          <w:bCs/>
          <w:sz w:val="24"/>
          <w:szCs w:val="24"/>
        </w:rPr>
        <w:t>:</w:t>
      </w:r>
    </w:p>
    <w:p w14:paraId="12C0F1CE" w14:textId="13DAB373" w:rsidR="00600054" w:rsidRDefault="00600054" w:rsidP="00600054">
      <w:pPr>
        <w:spacing w:after="0"/>
      </w:pPr>
      <w:r>
        <w:t xml:space="preserve">1) Select a bowl of any size to be your mold. The one pictured was a small, three inch wide bowl. </w:t>
      </w:r>
    </w:p>
    <w:p w14:paraId="2282BC4F" w14:textId="77777777" w:rsidR="00600054" w:rsidRDefault="00600054" w:rsidP="00600054">
      <w:pPr>
        <w:spacing w:after="0"/>
      </w:pPr>
      <w:r>
        <w:t>2) Cover the outside of your bowl with plastic wrap. You will be molding your paperMache bowl over the outside of this</w:t>
      </w:r>
    </w:p>
    <w:p w14:paraId="6BE09349" w14:textId="1CEC255C" w:rsidR="00600054" w:rsidRDefault="00600054" w:rsidP="00600054">
      <w:pPr>
        <w:spacing w:after="0"/>
      </w:pPr>
      <w:r>
        <w:t xml:space="preserve">     bowl. </w:t>
      </w:r>
    </w:p>
    <w:p w14:paraId="56FE8436" w14:textId="5FFA23A2" w:rsidR="00600054" w:rsidRDefault="00600054" w:rsidP="00600054">
      <w:pPr>
        <w:spacing w:after="0"/>
      </w:pPr>
      <w:r>
        <w:t>3) Select paper for the inside of the bowl. Tear paper into strips using a ruler to help guide your tearing or cut paper into</w:t>
      </w:r>
    </w:p>
    <w:p w14:paraId="292D95CE" w14:textId="10612C85" w:rsidR="00600054" w:rsidRDefault="00600054" w:rsidP="00600054">
      <w:pPr>
        <w:spacing w:after="0"/>
      </w:pPr>
      <w:r>
        <w:t xml:space="preserve">      strips. It saves time to tear or cut multiple sheets at once. </w:t>
      </w:r>
    </w:p>
    <w:p w14:paraId="24D1B7D4" w14:textId="60AEFD8B" w:rsidR="00600054" w:rsidRDefault="00600054" w:rsidP="00600054">
      <w:pPr>
        <w:spacing w:after="0"/>
      </w:pPr>
      <w:r>
        <w:t>4) If using different paper for the inside layers tear or cut that paper into strips. The bowl pictured was made with</w:t>
      </w:r>
    </w:p>
    <w:p w14:paraId="146D5C9F" w14:textId="27448D10" w:rsidR="00600054" w:rsidRDefault="00600054" w:rsidP="00600054">
      <w:pPr>
        <w:spacing w:after="0"/>
      </w:pPr>
      <w:r>
        <w:t xml:space="preserve">       regular printer paper for the in-between layers, while the layer for outside and inside of the bowl was made with </w:t>
      </w:r>
    </w:p>
    <w:p w14:paraId="1DA7F915" w14:textId="724C066C" w:rsidR="00600054" w:rsidRDefault="00600054" w:rsidP="00600054">
      <w:pPr>
        <w:spacing w:after="0"/>
      </w:pPr>
      <w:r>
        <w:t xml:space="preserve">       alternating blue construction paper.</w:t>
      </w:r>
    </w:p>
    <w:p w14:paraId="7AF79C02" w14:textId="49D44ECD" w:rsidR="00600054" w:rsidRDefault="00600054" w:rsidP="00600054">
      <w:pPr>
        <w:spacing w:after="0" w:line="240" w:lineRule="auto"/>
        <w:rPr>
          <w:sz w:val="24"/>
          <w:szCs w:val="24"/>
        </w:rPr>
      </w:pPr>
      <w:r>
        <w:t xml:space="preserve"> Note: You will need many strips of paper, as you will be covering the bowl in 8-14 layers.</w:t>
      </w:r>
      <w:r w:rsidRPr="00A1546D">
        <w:rPr>
          <w:sz w:val="24"/>
          <w:szCs w:val="24"/>
        </w:rPr>
        <w:t xml:space="preserve"> Place items on table or floor at beginning of visit.  Invite participant(s) to use materials.  Create ground rules for each group meeting.   Ask participants what other rules they might want to add to the following:</w:t>
      </w:r>
    </w:p>
    <w:bookmarkEnd w:id="1"/>
    <w:p w14:paraId="075FD9C3" w14:textId="42EF6CCB" w:rsidR="00600054" w:rsidRDefault="00600054" w:rsidP="00600054">
      <w:pPr>
        <w:spacing w:after="0" w:line="240" w:lineRule="auto"/>
        <w:rPr>
          <w:sz w:val="24"/>
          <w:szCs w:val="24"/>
        </w:rPr>
      </w:pPr>
    </w:p>
    <w:p w14:paraId="2FD33B42" w14:textId="00299EA3" w:rsidR="00600054" w:rsidRDefault="00600054" w:rsidP="00600054">
      <w:pPr>
        <w:spacing w:after="0"/>
      </w:pPr>
      <w:r>
        <w:t xml:space="preserve">5) </w:t>
      </w:r>
      <w:r w:rsidRPr="00600054">
        <w:rPr>
          <w:i/>
          <w:iCs/>
        </w:rPr>
        <w:t>Create boiled paste</w:t>
      </w:r>
      <w:r>
        <w:t xml:space="preserve">: </w:t>
      </w:r>
    </w:p>
    <w:p w14:paraId="54C0184C" w14:textId="134C6289" w:rsidR="00600054" w:rsidRDefault="00600054" w:rsidP="00600054">
      <w:pPr>
        <w:spacing w:after="0"/>
        <w:ind w:firstLine="720"/>
      </w:pPr>
      <w:r>
        <w:t xml:space="preserve">A. Pour 1 cup of water into a pot on the stove and bring it to a boil. Whisk in 1 tablespoon of salt. </w:t>
      </w:r>
    </w:p>
    <w:p w14:paraId="536D8CF4" w14:textId="7C1157F0" w:rsidR="00600054" w:rsidRDefault="00600054" w:rsidP="00600054">
      <w:pPr>
        <w:spacing w:after="0"/>
        <w:ind w:firstLine="720"/>
      </w:pPr>
      <w:r>
        <w:t>B. Separately, stir ¼ cup of water with ¼ cup of flour. Beat briskly with a fork or whisk to break up the lumps</w:t>
      </w:r>
    </w:p>
    <w:p w14:paraId="2822035D" w14:textId="332D9998" w:rsidR="00600054" w:rsidRDefault="00600054" w:rsidP="00600054">
      <w:pPr>
        <w:spacing w:after="0"/>
        <w:ind w:left="720"/>
      </w:pPr>
      <w:r>
        <w:t xml:space="preserve">C. When the water is boiling, drizzle in the flour mixture, whisking constantly. Reduce heat to medium. Continue whisking and keep it at a low boil for two or three minutes, until it looks like heavy cream and is thick. Keep in mind that the paste continues to thicken as it cools, so it should still be pourable when you pull it off the stove. Make sure the paste has cooled before using. </w:t>
      </w:r>
    </w:p>
    <w:p w14:paraId="48CF553D" w14:textId="18C568FD" w:rsidR="00600054" w:rsidRDefault="00600054" w:rsidP="00600054">
      <w:pPr>
        <w:spacing w:after="0"/>
      </w:pPr>
      <w:r>
        <w:t xml:space="preserve">6) Cover your workspace with newspaper, wax paper, or anything easily thrown away. This part will be messy! </w:t>
      </w:r>
    </w:p>
    <w:p w14:paraId="59A4ABBF" w14:textId="44E1369E" w:rsidR="00600054" w:rsidRDefault="00600054" w:rsidP="00600054">
      <w:pPr>
        <w:spacing w:after="0"/>
      </w:pPr>
      <w:r>
        <w:lastRenderedPageBreak/>
        <w:t xml:space="preserve">7) Dip the paper strips into the paste. Clear off the extra paste and lay pieces on top of the bowl, with the wrong side </w:t>
      </w:r>
    </w:p>
    <w:p w14:paraId="5C4EBFEC" w14:textId="02D6273E" w:rsidR="00600054" w:rsidRDefault="00600054" w:rsidP="00600054">
      <w:pPr>
        <w:spacing w:after="0"/>
      </w:pPr>
      <w:r>
        <w:t xml:space="preserve">     facing up. This will be the inside of the bowl. </w:t>
      </w:r>
    </w:p>
    <w:p w14:paraId="439354F6" w14:textId="72FAABB6" w:rsidR="00600054" w:rsidRDefault="00600054" w:rsidP="00600054">
      <w:pPr>
        <w:spacing w:after="0"/>
      </w:pPr>
      <w:r>
        <w:t xml:space="preserve">8) Repeat dipping the paper strips into the paste and laying them on top, building 8-14 layers to create a sturdy bowl. </w:t>
      </w:r>
    </w:p>
    <w:p w14:paraId="5ACEAB25" w14:textId="545C415C" w:rsidR="00600054" w:rsidRDefault="00600054" w:rsidP="00600054">
      <w:pPr>
        <w:spacing w:after="0"/>
      </w:pPr>
      <w:r>
        <w:t>9) Let dry for 24 to 52 hours.</w:t>
      </w:r>
    </w:p>
    <w:p w14:paraId="57430E49" w14:textId="7AD88C8A" w:rsidR="00600054" w:rsidRDefault="00600054" w:rsidP="00600054">
      <w:pPr>
        <w:spacing w:after="0"/>
      </w:pPr>
      <w:r>
        <w:t>10) Once it has completely dried, remove the paper bowl from the mold. 11) Feel free to paint or add other decorations</w:t>
      </w:r>
    </w:p>
    <w:p w14:paraId="76280977" w14:textId="18B44C3F" w:rsidR="00600054" w:rsidRDefault="00600054" w:rsidP="00600054">
      <w:pPr>
        <w:spacing w:after="0"/>
      </w:pPr>
      <w:r>
        <w:t xml:space="preserve">      to your finished bowl.</w:t>
      </w:r>
    </w:p>
    <w:p w14:paraId="1A18A5C8" w14:textId="77777777" w:rsidR="00470B6E" w:rsidRDefault="00470B6E" w:rsidP="00152AF8">
      <w:pPr>
        <w:rPr>
          <w:b/>
          <w:bCs/>
          <w:color w:val="5AA2AE" w:themeColor="accent5"/>
          <w:sz w:val="32"/>
          <w:szCs w:val="32"/>
        </w:rPr>
      </w:pPr>
      <w:bookmarkStart w:id="2" w:name="_Hlk116379446"/>
      <w:bookmarkStart w:id="3" w:name="_Hlk116379772"/>
    </w:p>
    <w:p w14:paraId="68947CA4" w14:textId="181288D9" w:rsidR="00152AF8" w:rsidRPr="00793C94" w:rsidRDefault="00152AF8" w:rsidP="00152AF8">
      <w:pPr>
        <w:rPr>
          <w:sz w:val="28"/>
          <w:szCs w:val="28"/>
        </w:rPr>
      </w:pPr>
      <w:bookmarkStart w:id="4" w:name="_Hlk116380269"/>
      <w:r>
        <w:rPr>
          <w:b/>
          <w:bCs/>
          <w:color w:val="5AA2AE" w:themeColor="accent5"/>
          <w:sz w:val="32"/>
          <w:szCs w:val="32"/>
        </w:rPr>
        <w:t xml:space="preserve">Memory Making </w:t>
      </w:r>
    </w:p>
    <w:p w14:paraId="237E92D2" w14:textId="77777777" w:rsidR="00152AF8" w:rsidRPr="00A1546D" w:rsidRDefault="00152AF8" w:rsidP="00152AF8">
      <w:pPr>
        <w:spacing w:after="0"/>
        <w:rPr>
          <w:sz w:val="24"/>
          <w:szCs w:val="24"/>
        </w:rPr>
      </w:pPr>
      <w:r w:rsidRPr="00A1546D">
        <w:rPr>
          <w:b/>
          <w:bCs/>
          <w:sz w:val="24"/>
          <w:szCs w:val="24"/>
        </w:rPr>
        <w:t xml:space="preserve">Who: </w:t>
      </w:r>
      <w:r w:rsidRPr="00A1546D">
        <w:rPr>
          <w:sz w:val="24"/>
          <w:szCs w:val="24"/>
        </w:rPr>
        <w:t>Kids, Teens, Groups</w:t>
      </w:r>
    </w:p>
    <w:p w14:paraId="49D343B4" w14:textId="6A8D12DE" w:rsidR="00152AF8" w:rsidRPr="00152AF8" w:rsidRDefault="00152AF8" w:rsidP="00152AF8">
      <w:pPr>
        <w:spacing w:after="0"/>
        <w:rPr>
          <w:sz w:val="24"/>
          <w:szCs w:val="24"/>
        </w:rPr>
      </w:pPr>
      <w:r w:rsidRPr="00A1546D">
        <w:rPr>
          <w:b/>
          <w:bCs/>
          <w:sz w:val="24"/>
          <w:szCs w:val="24"/>
        </w:rPr>
        <w:t>Materials</w:t>
      </w:r>
      <w:r>
        <w:rPr>
          <w:b/>
          <w:bCs/>
          <w:sz w:val="24"/>
          <w:szCs w:val="24"/>
        </w:rPr>
        <w:t xml:space="preserve">:  </w:t>
      </w:r>
      <w:r>
        <w:rPr>
          <w:sz w:val="24"/>
          <w:szCs w:val="24"/>
        </w:rPr>
        <w:t xml:space="preserve">Memory making Handouts </w:t>
      </w:r>
    </w:p>
    <w:p w14:paraId="55ED87F4" w14:textId="6E168421" w:rsidR="00152AF8" w:rsidRPr="00152AF8" w:rsidRDefault="00152AF8" w:rsidP="00152AF8">
      <w:pPr>
        <w:spacing w:after="0"/>
      </w:pPr>
      <w:r w:rsidRPr="00A1546D">
        <w:rPr>
          <w:b/>
          <w:bCs/>
          <w:sz w:val="24"/>
          <w:szCs w:val="24"/>
        </w:rPr>
        <w:t>Why</w:t>
      </w:r>
      <w:r>
        <w:rPr>
          <w:b/>
          <w:bCs/>
          <w:sz w:val="24"/>
          <w:szCs w:val="24"/>
        </w:rPr>
        <w:t xml:space="preserve">:  </w:t>
      </w:r>
      <w:r>
        <w:rPr>
          <w:sz w:val="24"/>
          <w:szCs w:val="24"/>
        </w:rPr>
        <w:t>One way to remember and feel closer to your person who died is to remember and record special memories.</w:t>
      </w:r>
    </w:p>
    <w:bookmarkEnd w:id="2"/>
    <w:bookmarkEnd w:id="3"/>
    <w:bookmarkEnd w:id="4"/>
    <w:p w14:paraId="51C96620" w14:textId="3136A2DB" w:rsidR="00DB2689" w:rsidRPr="00793C94" w:rsidRDefault="00470B6E" w:rsidP="00DB2689">
      <w:pPr>
        <w:rPr>
          <w:sz w:val="28"/>
          <w:szCs w:val="28"/>
        </w:rPr>
      </w:pPr>
      <w:r>
        <w:rPr>
          <w:b/>
          <w:bCs/>
          <w:color w:val="5AA2AE" w:themeColor="accent5"/>
          <w:sz w:val="32"/>
          <w:szCs w:val="32"/>
        </w:rPr>
        <w:t xml:space="preserve"> </w:t>
      </w:r>
      <w:r w:rsidR="00DB2689">
        <w:rPr>
          <w:b/>
          <w:bCs/>
          <w:color w:val="5AA2AE" w:themeColor="accent5"/>
          <w:sz w:val="32"/>
          <w:szCs w:val="32"/>
        </w:rPr>
        <w:t>Digital Memorial Collage</w:t>
      </w:r>
    </w:p>
    <w:p w14:paraId="365FC00E" w14:textId="07843BA7" w:rsidR="00DB2689" w:rsidRPr="00A1546D" w:rsidRDefault="00DB2689" w:rsidP="00DB2689">
      <w:pPr>
        <w:spacing w:after="0"/>
        <w:rPr>
          <w:sz w:val="24"/>
          <w:szCs w:val="24"/>
        </w:rPr>
      </w:pPr>
      <w:r w:rsidRPr="00A1546D">
        <w:rPr>
          <w:b/>
          <w:bCs/>
          <w:sz w:val="24"/>
          <w:szCs w:val="24"/>
        </w:rPr>
        <w:t xml:space="preserve">Who: </w:t>
      </w:r>
      <w:r w:rsidRPr="00A1546D">
        <w:rPr>
          <w:sz w:val="24"/>
          <w:szCs w:val="24"/>
        </w:rPr>
        <w:t>Teens, Groups</w:t>
      </w:r>
    </w:p>
    <w:p w14:paraId="1257982E" w14:textId="717C21B5" w:rsidR="00DB2689" w:rsidRPr="00152AF8" w:rsidRDefault="00DB2689" w:rsidP="00DB2689">
      <w:pPr>
        <w:spacing w:after="0"/>
        <w:rPr>
          <w:sz w:val="24"/>
          <w:szCs w:val="24"/>
        </w:rPr>
      </w:pPr>
      <w:r w:rsidRPr="00A1546D">
        <w:rPr>
          <w:b/>
          <w:bCs/>
          <w:sz w:val="24"/>
          <w:szCs w:val="24"/>
        </w:rPr>
        <w:t>Materials</w:t>
      </w:r>
      <w:r>
        <w:rPr>
          <w:b/>
          <w:bCs/>
          <w:sz w:val="24"/>
          <w:szCs w:val="24"/>
        </w:rPr>
        <w:t xml:space="preserve">:  </w:t>
      </w:r>
      <w:r>
        <w:rPr>
          <w:sz w:val="24"/>
          <w:szCs w:val="24"/>
        </w:rPr>
        <w:t xml:space="preserve">app </w:t>
      </w:r>
      <w:proofErr w:type="spellStart"/>
      <w:r>
        <w:rPr>
          <w:sz w:val="24"/>
          <w:szCs w:val="24"/>
        </w:rPr>
        <w:t>PicCollage</w:t>
      </w:r>
      <w:proofErr w:type="spellEnd"/>
      <w:r>
        <w:rPr>
          <w:sz w:val="24"/>
          <w:szCs w:val="24"/>
        </w:rPr>
        <w:t xml:space="preserve"> and app/website Canva (Both have free and paid versions)</w:t>
      </w:r>
    </w:p>
    <w:p w14:paraId="4575CDF0" w14:textId="37C123DC" w:rsidR="00DB2689" w:rsidRPr="00152AF8" w:rsidRDefault="00DB2689" w:rsidP="00DB2689">
      <w:pPr>
        <w:spacing w:after="0"/>
      </w:pPr>
      <w:r>
        <w:rPr>
          <w:noProof/>
        </w:rPr>
        <mc:AlternateContent>
          <mc:Choice Requires="wps">
            <w:drawing>
              <wp:anchor distT="45720" distB="45720" distL="114300" distR="114300" simplePos="0" relativeHeight="251672576" behindDoc="1" locked="0" layoutInCell="1" allowOverlap="1" wp14:anchorId="536A56FD" wp14:editId="16CBD6E0">
                <wp:simplePos x="0" y="0"/>
                <wp:positionH relativeFrom="page">
                  <wp:posOffset>247098</wp:posOffset>
                </wp:positionH>
                <wp:positionV relativeFrom="paragraph">
                  <wp:posOffset>4811588</wp:posOffset>
                </wp:positionV>
                <wp:extent cx="6162040" cy="38608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386080"/>
                        </a:xfrm>
                        <a:prstGeom prst="rect">
                          <a:avLst/>
                        </a:prstGeom>
                        <a:solidFill>
                          <a:srgbClr val="FFFFFF"/>
                        </a:solidFill>
                        <a:ln w="9525">
                          <a:noFill/>
                          <a:miter lim="800000"/>
                          <a:headEnd/>
                          <a:tailEnd/>
                        </a:ln>
                      </wps:spPr>
                      <wps:txbx>
                        <w:txbxContent>
                          <w:p w14:paraId="651D2B6E" w14:textId="77777777" w:rsidR="00DB2689" w:rsidRPr="00870BA4" w:rsidRDefault="00DB2689" w:rsidP="00DB2689">
                            <w:pPr>
                              <w:rPr>
                                <w:sz w:val="18"/>
                                <w:szCs w:val="18"/>
                              </w:rPr>
                            </w:pPr>
                            <w:r w:rsidRPr="00870BA4">
                              <w:rPr>
                                <w:sz w:val="18"/>
                                <w:szCs w:val="18"/>
                              </w:rPr>
                              <w:t>Provided by:  Safe Crossings Program.  Providence Hospice of Seattle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6A56FD" id="_x0000_t202" coordsize="21600,21600" o:spt="202" path="m,l,21600r21600,l21600,xe">
                <v:stroke joinstyle="miter"/>
                <v:path gradientshapeok="t" o:connecttype="rect"/>
              </v:shapetype>
              <v:shape id="Text Box 2" o:spid="_x0000_s1027" type="#_x0000_t202" style="position:absolute;margin-left:19.45pt;margin-top:378.85pt;width:485.2pt;height:30.4pt;z-index:-2516439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uDwIAAP0DAAAOAAAAZHJzL2Uyb0RvYy54bWysk82O2yAQx++V+g6Ie2MnTdKsFWe1zTZV&#10;pe2HtO0DEIxjVMzQgcROn74D9maj7a0qB8Qw8GfmN8P6tm8NOyn0GmzJp5OcM2UlVNoeSv7j++7N&#10;ijMfhK2EAatKflae325ev1p3rlAzaMBUChmJWF90ruRNCK7IMi8b1Qo/AacsOWvAVgQy8ZBVKDpS&#10;b002y/Nl1gFWDkEq72n3fnDyTdKvayXD17r2KjBTcootpBnTvI9ztlmL4oDCNVqOYYh/iKIV2tKj&#10;F6l7EQQ7ov5LqtUSwUMdJhLaDOpaS5VyoGym+YtsHhvhVMqF4Hh3weT/n6z8cnp035CF/j30VMCU&#10;hHcPIH96ZmHbCHtQd4jQNUpU9PA0Iss654vxakTtCx9F9t1nqKjI4hggCfU1tpEK5clInQpwvkBX&#10;fWCSNpfT5Syfk0uS7+1qma9SVTJRPN126MNHBS2Li5IjFTWpi9ODDzEaUTwdiY95MLraaWOSgYf9&#10;1iA7CWqAXRopgRfHjGVdyW8Ws0VSthDvp95odaAGNbot+SqPY2iZSOODrdKRILQZ1hSJsSOeSGRg&#10;E/p9z3Q1sou09lCdiRfC0I/0f2jRAP7mrKNeLLn/dRSoODOfLDG/mc4joJCM+eLdjAy89uyvPcJK&#10;kip54GxYbkNq+ITD3VFtdjphe45kDJl6LNEc/0Ns4ms7nXr+tZs/AAAA//8DAFBLAwQUAAYACAAA&#10;ACEAWh1tquAAAAALAQAADwAAAGRycy9kb3ducmV2LnhtbEyPwU7DMBBE70j8g7VI3KhdqpA0jVNV&#10;VFw4IFGQ6NGNnTjCXlu2m4a/xz3BcTVPM2+b7WwNmVSIo0MOywUDorBzcsSBw+fHy0MFJCaBUhiH&#10;isOPirBtb28aUUt3wXc1HdJAcgnGWnDQKfma0thpZUVcOK8wZ70LVqR8hoHKIC653Br6yNgTtWLE&#10;vKCFV89add+Hs+XwZfUo9+Ht2Esz7V/7XeHn4Dm/v5t3GyBJzekPhqt+Voc2O53cGWUkhsOqWmeS&#10;Q1mUJZArwNh6BeTEoVpWBdC2of9/aH8BAAD//wMAUEsBAi0AFAAGAAgAAAAhALaDOJL+AAAA4QEA&#10;ABMAAAAAAAAAAAAAAAAAAAAAAFtDb250ZW50X1R5cGVzXS54bWxQSwECLQAUAAYACAAAACEAOP0h&#10;/9YAAACUAQAACwAAAAAAAAAAAAAAAAAvAQAAX3JlbHMvLnJlbHNQSwECLQAUAAYACAAAACEAXf/Y&#10;bg8CAAD9AwAADgAAAAAAAAAAAAAAAAAuAgAAZHJzL2Uyb0RvYy54bWxQSwECLQAUAAYACAAAACEA&#10;Wh1tquAAAAALAQAADwAAAAAAAAAAAAAAAABpBAAAZHJzL2Rvd25yZXYueG1sUEsFBgAAAAAEAAQA&#10;8wAAAHYFAAAAAA==&#10;" stroked="f">
                <v:textbox style="mso-fit-shape-to-text:t">
                  <w:txbxContent>
                    <w:p w14:paraId="651D2B6E" w14:textId="77777777" w:rsidR="00DB2689" w:rsidRPr="00870BA4" w:rsidRDefault="00DB2689" w:rsidP="00DB2689">
                      <w:pPr>
                        <w:rPr>
                          <w:sz w:val="18"/>
                          <w:szCs w:val="18"/>
                        </w:rPr>
                      </w:pPr>
                      <w:r w:rsidRPr="00870BA4">
                        <w:rPr>
                          <w:sz w:val="18"/>
                          <w:szCs w:val="18"/>
                        </w:rPr>
                        <w:t>Provided by:  Safe Crossings Program.  Providence Hospice of Seattle</w:t>
                      </w:r>
                    </w:p>
                  </w:txbxContent>
                </v:textbox>
                <w10:wrap type="topAndBottom" anchorx="page"/>
              </v:shape>
            </w:pict>
          </mc:Fallback>
        </mc:AlternateContent>
      </w:r>
      <w:r>
        <w:rPr>
          <w:noProof/>
        </w:rPr>
        <w:drawing>
          <wp:anchor distT="0" distB="0" distL="114300" distR="114300" simplePos="0" relativeHeight="251673600" behindDoc="0" locked="0" layoutInCell="1" allowOverlap="1" wp14:anchorId="4153426A" wp14:editId="07E2AFE4">
            <wp:simplePos x="0" y="0"/>
            <wp:positionH relativeFrom="margin">
              <wp:posOffset>1069340</wp:posOffset>
            </wp:positionH>
            <wp:positionV relativeFrom="paragraph">
              <wp:posOffset>1584960</wp:posOffset>
            </wp:positionV>
            <wp:extent cx="4121785" cy="3084830"/>
            <wp:effectExtent l="0" t="0" r="0"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21785" cy="3084830"/>
                    </a:xfrm>
                    <a:prstGeom prst="rect">
                      <a:avLst/>
                    </a:prstGeom>
                  </pic:spPr>
                </pic:pic>
              </a:graphicData>
            </a:graphic>
          </wp:anchor>
        </w:drawing>
      </w:r>
      <w:r w:rsidRPr="00A1546D">
        <w:rPr>
          <w:b/>
          <w:bCs/>
          <w:sz w:val="24"/>
          <w:szCs w:val="24"/>
        </w:rPr>
        <w:t>Why</w:t>
      </w:r>
      <w:r>
        <w:rPr>
          <w:b/>
          <w:bCs/>
          <w:sz w:val="24"/>
          <w:szCs w:val="24"/>
        </w:rPr>
        <w:t xml:space="preserve">:  </w:t>
      </w:r>
      <w:r>
        <w:t xml:space="preserve">For decades, collaging has been an exceptional outlet for creative expression. Overlapping contrasting images and words can create unique and impactful works of art. While classical paper, scissor, glue collaging will always be a fun project, technology enables a new way of collaging. Digital collaging allows for the same expressive advantages without the need for old magazines. There are many apps and software designed for digital collaging. We have had success with the app </w:t>
      </w:r>
      <w:proofErr w:type="spellStart"/>
      <w:r>
        <w:t>PicCollage</w:t>
      </w:r>
      <w:proofErr w:type="spellEnd"/>
      <w:r>
        <w:t xml:space="preserve"> and app/website Canva. Both have free or paid versions. Once you have chosen the software you plan to use you can upload photos, add digital stickers and/or text, and get creative with how you put it all together! Consider creating a collage about your special person, or about your grief journey. Feel free to be as straightforward or abstract as fits for you. An example is on the following page. Enjoy collaging</w:t>
      </w:r>
    </w:p>
    <w:p w14:paraId="2B249F14" w14:textId="500E49CD" w:rsidR="00152AF8" w:rsidRDefault="00DB2689" w:rsidP="00600054">
      <w:pPr>
        <w:spacing w:after="0"/>
      </w:pPr>
      <w:r w:rsidRPr="005A3E1B">
        <w:rPr>
          <w:noProof/>
        </w:rPr>
        <w:lastRenderedPageBreak/>
        <w:drawing>
          <wp:anchor distT="0" distB="0" distL="114300" distR="114300" simplePos="0" relativeHeight="251668480" behindDoc="0" locked="0" layoutInCell="1" allowOverlap="1" wp14:anchorId="1942C4F9" wp14:editId="22DDB3F5">
            <wp:simplePos x="0" y="0"/>
            <wp:positionH relativeFrom="margin">
              <wp:posOffset>49696</wp:posOffset>
            </wp:positionH>
            <wp:positionV relativeFrom="paragraph">
              <wp:posOffset>359</wp:posOffset>
            </wp:positionV>
            <wp:extent cx="5897880" cy="9438640"/>
            <wp:effectExtent l="0" t="0" r="762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97880" cy="9438640"/>
                    </a:xfrm>
                    <a:prstGeom prst="rect">
                      <a:avLst/>
                    </a:prstGeom>
                  </pic:spPr>
                </pic:pic>
              </a:graphicData>
            </a:graphic>
          </wp:anchor>
        </w:drawing>
      </w:r>
    </w:p>
    <w:p w14:paraId="195D9671" w14:textId="77777777" w:rsidR="00127CD6" w:rsidRDefault="00152AF8" w:rsidP="00127CD6">
      <w:pPr>
        <w:rPr>
          <w:sz w:val="24"/>
          <w:szCs w:val="24"/>
        </w:rPr>
      </w:pPr>
      <w:r w:rsidRPr="005A3E1B">
        <w:rPr>
          <w:noProof/>
        </w:rPr>
        <w:lastRenderedPageBreak/>
        <w:drawing>
          <wp:anchor distT="0" distB="0" distL="114300" distR="114300" simplePos="0" relativeHeight="251666432" behindDoc="0" locked="0" layoutInCell="1" allowOverlap="1" wp14:anchorId="1F7FEDFC" wp14:editId="587FD358">
            <wp:simplePos x="0" y="0"/>
            <wp:positionH relativeFrom="margin">
              <wp:posOffset>477079</wp:posOffset>
            </wp:positionH>
            <wp:positionV relativeFrom="paragraph">
              <wp:posOffset>359</wp:posOffset>
            </wp:positionV>
            <wp:extent cx="5867400" cy="9433623"/>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67400" cy="9433623"/>
                    </a:xfrm>
                    <a:prstGeom prst="rect">
                      <a:avLst/>
                    </a:prstGeom>
                  </pic:spPr>
                </pic:pic>
              </a:graphicData>
            </a:graphic>
          </wp:anchor>
        </w:drawing>
      </w:r>
      <w:r w:rsidR="00127CD6">
        <w:rPr>
          <w:sz w:val="24"/>
          <w:szCs w:val="24"/>
        </w:rPr>
        <w:tab/>
      </w:r>
      <w:r w:rsidR="00127CD6">
        <w:rPr>
          <w:sz w:val="24"/>
          <w:szCs w:val="24"/>
        </w:rPr>
        <w:tab/>
      </w:r>
      <w:r w:rsidR="00127CD6">
        <w:rPr>
          <w:sz w:val="24"/>
          <w:szCs w:val="24"/>
        </w:rPr>
        <w:tab/>
      </w:r>
      <w:r w:rsidR="00127CD6">
        <w:rPr>
          <w:sz w:val="24"/>
          <w:szCs w:val="24"/>
        </w:rPr>
        <w:tab/>
      </w:r>
      <w:r w:rsidR="00127CD6">
        <w:rPr>
          <w:sz w:val="24"/>
          <w:szCs w:val="24"/>
        </w:rPr>
        <w:tab/>
      </w:r>
      <w:r w:rsidR="00127CD6">
        <w:rPr>
          <w:sz w:val="24"/>
          <w:szCs w:val="24"/>
        </w:rPr>
        <w:tab/>
      </w:r>
      <w:r w:rsidR="00127CD6">
        <w:rPr>
          <w:sz w:val="24"/>
          <w:szCs w:val="24"/>
        </w:rPr>
        <w:tab/>
      </w:r>
      <w:r w:rsidR="00127CD6">
        <w:rPr>
          <w:sz w:val="24"/>
          <w:szCs w:val="24"/>
        </w:rPr>
        <w:tab/>
      </w:r>
      <w:r w:rsidR="00127CD6">
        <w:rPr>
          <w:sz w:val="24"/>
          <w:szCs w:val="24"/>
        </w:rPr>
        <w:tab/>
      </w:r>
      <w:r w:rsidR="00127CD6">
        <w:rPr>
          <w:sz w:val="24"/>
          <w:szCs w:val="24"/>
        </w:rPr>
        <w:tab/>
      </w:r>
      <w:r w:rsidR="00127CD6">
        <w:rPr>
          <w:sz w:val="24"/>
          <w:szCs w:val="24"/>
        </w:rPr>
        <w:tab/>
      </w:r>
      <w:r w:rsidR="00127CD6">
        <w:rPr>
          <w:sz w:val="24"/>
          <w:szCs w:val="24"/>
        </w:rPr>
        <w:tab/>
      </w:r>
      <w:r w:rsidR="00127CD6">
        <w:rPr>
          <w:sz w:val="24"/>
          <w:szCs w:val="24"/>
        </w:rPr>
        <w:tab/>
      </w:r>
    </w:p>
    <w:p w14:paraId="4324445D" w14:textId="71DBFCA9" w:rsidR="00127CD6" w:rsidRPr="00793C94" w:rsidRDefault="00127CD6" w:rsidP="00127CD6">
      <w:pPr>
        <w:rPr>
          <w:sz w:val="28"/>
          <w:szCs w:val="28"/>
        </w:rPr>
      </w:pPr>
      <w:r>
        <w:rPr>
          <w:noProof/>
        </w:rPr>
        <w:lastRenderedPageBreak/>
        <w:drawing>
          <wp:anchor distT="0" distB="0" distL="114300" distR="114300" simplePos="0" relativeHeight="251674624" behindDoc="0" locked="0" layoutInCell="1" allowOverlap="1" wp14:anchorId="1E0ACE9B" wp14:editId="7E121033">
            <wp:simplePos x="0" y="0"/>
            <wp:positionH relativeFrom="column">
              <wp:posOffset>2294918</wp:posOffset>
            </wp:positionH>
            <wp:positionV relativeFrom="paragraph">
              <wp:posOffset>9304</wp:posOffset>
            </wp:positionV>
            <wp:extent cx="2284900" cy="1621321"/>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4900" cy="1621321"/>
                    </a:xfrm>
                    <a:prstGeom prst="rect">
                      <a:avLst/>
                    </a:prstGeom>
                  </pic:spPr>
                </pic:pic>
              </a:graphicData>
            </a:graphic>
          </wp:anchor>
        </w:drawing>
      </w:r>
      <w:r>
        <w:rPr>
          <w:b/>
          <w:bCs/>
          <w:color w:val="5AA2AE" w:themeColor="accent5"/>
          <w:sz w:val="32"/>
          <w:szCs w:val="32"/>
        </w:rPr>
        <w:t xml:space="preserve">Tribute Tulip Garden </w:t>
      </w:r>
    </w:p>
    <w:p w14:paraId="615F6AE4" w14:textId="2D59BC91" w:rsidR="00127CD6" w:rsidRPr="00A1546D" w:rsidRDefault="00127CD6" w:rsidP="00127CD6">
      <w:pPr>
        <w:spacing w:after="0"/>
        <w:rPr>
          <w:sz w:val="24"/>
          <w:szCs w:val="24"/>
        </w:rPr>
      </w:pPr>
      <w:r w:rsidRPr="00A1546D">
        <w:rPr>
          <w:b/>
          <w:bCs/>
          <w:sz w:val="24"/>
          <w:szCs w:val="24"/>
        </w:rPr>
        <w:t xml:space="preserve">Who: </w:t>
      </w:r>
      <w:r w:rsidRPr="00A1546D">
        <w:rPr>
          <w:sz w:val="24"/>
          <w:szCs w:val="24"/>
        </w:rPr>
        <w:t>Kids, Teens, Groups</w:t>
      </w:r>
    </w:p>
    <w:p w14:paraId="24949521" w14:textId="0A0695FC" w:rsidR="00127CD6" w:rsidRPr="00152AF8" w:rsidRDefault="00127CD6" w:rsidP="00127CD6">
      <w:pPr>
        <w:spacing w:after="0"/>
        <w:rPr>
          <w:sz w:val="24"/>
          <w:szCs w:val="24"/>
        </w:rPr>
      </w:pPr>
      <w:r w:rsidRPr="00A1546D">
        <w:rPr>
          <w:b/>
          <w:bCs/>
          <w:sz w:val="24"/>
          <w:szCs w:val="24"/>
        </w:rPr>
        <w:t>Materials</w:t>
      </w:r>
      <w:r>
        <w:rPr>
          <w:b/>
          <w:bCs/>
          <w:sz w:val="24"/>
          <w:szCs w:val="24"/>
        </w:rPr>
        <w:t xml:space="preserve">:  </w:t>
      </w:r>
      <w:r>
        <w:rPr>
          <w:sz w:val="24"/>
          <w:szCs w:val="24"/>
        </w:rPr>
        <w:t xml:space="preserve">Instructions, Colored Paper, pens, markers, scissors  </w:t>
      </w:r>
    </w:p>
    <w:p w14:paraId="7329E6D5" w14:textId="3AB074F8" w:rsidR="00127CD6" w:rsidRPr="00152AF8" w:rsidRDefault="005D249E" w:rsidP="00127CD6">
      <w:pPr>
        <w:spacing w:after="0"/>
      </w:pPr>
      <w:r>
        <w:rPr>
          <w:noProof/>
        </w:rPr>
        <w:drawing>
          <wp:anchor distT="0" distB="0" distL="114300" distR="114300" simplePos="0" relativeHeight="251677696" behindDoc="0" locked="0" layoutInCell="1" allowOverlap="1" wp14:anchorId="56C145AF" wp14:editId="16E24722">
            <wp:simplePos x="0" y="0"/>
            <wp:positionH relativeFrom="column">
              <wp:posOffset>357809</wp:posOffset>
            </wp:positionH>
            <wp:positionV relativeFrom="paragraph">
              <wp:posOffset>809405</wp:posOffset>
            </wp:positionV>
            <wp:extent cx="5984689" cy="5585156"/>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84689" cy="5585156"/>
                    </a:xfrm>
                    <a:prstGeom prst="rect">
                      <a:avLst/>
                    </a:prstGeom>
                  </pic:spPr>
                </pic:pic>
              </a:graphicData>
            </a:graphic>
          </wp:anchor>
        </w:drawing>
      </w:r>
      <w:r w:rsidR="00127CD6" w:rsidRPr="00A1546D">
        <w:rPr>
          <w:b/>
          <w:bCs/>
          <w:sz w:val="24"/>
          <w:szCs w:val="24"/>
        </w:rPr>
        <w:t>Why</w:t>
      </w:r>
      <w:r w:rsidR="00127CD6">
        <w:rPr>
          <w:b/>
          <w:bCs/>
          <w:sz w:val="24"/>
          <w:szCs w:val="24"/>
        </w:rPr>
        <w:t xml:space="preserve">:  </w:t>
      </w:r>
      <w:r w:rsidR="00127CD6">
        <w:t>Create an origami Tribute Tulip Garden that celebrates the person who has died and how they have shaped you. Inside each of the tulip blossoms write something you are grateful that they taught you, that you are pleased to share in common with them, or an aspect of yourself or something you have done as you are grieving that makes you proud.</w:t>
      </w:r>
    </w:p>
    <w:p w14:paraId="29895D09" w14:textId="63BF3DBD" w:rsidR="00127CD6" w:rsidRDefault="00127CD6" w:rsidP="00127CD6">
      <w:pPr>
        <w:rPr>
          <w:b/>
          <w:bCs/>
          <w:color w:val="5AA2AE" w:themeColor="accent5"/>
          <w:sz w:val="32"/>
          <w:szCs w:val="32"/>
        </w:rPr>
      </w:pPr>
    </w:p>
    <w:p w14:paraId="10B117A3" w14:textId="160482E5" w:rsidR="00600054" w:rsidRDefault="00127CD6" w:rsidP="00600054">
      <w:pPr>
        <w:spacing w:after="0"/>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61E432A" w14:textId="1E1FBB12" w:rsidR="00127CD6" w:rsidRDefault="00C2021C" w:rsidP="00600054">
      <w:pPr>
        <w:spacing w:after="0"/>
        <w:rPr>
          <w:sz w:val="24"/>
          <w:szCs w:val="24"/>
        </w:rPr>
      </w:pPr>
      <w:r>
        <w:rPr>
          <w:noProof/>
        </w:rPr>
        <w:drawing>
          <wp:inline distT="0" distB="0" distL="0" distR="0" wp14:anchorId="076384EF" wp14:editId="5EA1A979">
            <wp:extent cx="6858000" cy="6127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6127750"/>
                    </a:xfrm>
                    <a:prstGeom prst="rect">
                      <a:avLst/>
                    </a:prstGeom>
                  </pic:spPr>
                </pic:pic>
              </a:graphicData>
            </a:graphic>
          </wp:inline>
        </w:drawing>
      </w:r>
    </w:p>
    <w:p w14:paraId="425876A8" w14:textId="56CCF20E" w:rsidR="005D249E" w:rsidRDefault="005D249E" w:rsidP="00600054">
      <w:pPr>
        <w:spacing w:after="0"/>
        <w:rPr>
          <w:sz w:val="24"/>
          <w:szCs w:val="24"/>
        </w:rPr>
      </w:pPr>
    </w:p>
    <w:p w14:paraId="0F6EF9ED" w14:textId="2F76AFB9" w:rsidR="005D249E" w:rsidRDefault="005D249E" w:rsidP="00600054">
      <w:pPr>
        <w:spacing w:after="0"/>
        <w:rPr>
          <w:sz w:val="24"/>
          <w:szCs w:val="24"/>
        </w:rPr>
      </w:pPr>
    </w:p>
    <w:p w14:paraId="77400FA4" w14:textId="6FA4F2B2" w:rsidR="005D249E" w:rsidRDefault="005D249E" w:rsidP="00600054">
      <w:pPr>
        <w:spacing w:after="0"/>
        <w:rPr>
          <w:sz w:val="24"/>
          <w:szCs w:val="24"/>
        </w:rPr>
      </w:pPr>
    </w:p>
    <w:p w14:paraId="25FF9B10" w14:textId="4B3D5D7E" w:rsidR="005D249E" w:rsidRDefault="005D249E" w:rsidP="00600054">
      <w:pPr>
        <w:spacing w:after="0"/>
        <w:rPr>
          <w:sz w:val="24"/>
          <w:szCs w:val="24"/>
        </w:rPr>
      </w:pPr>
    </w:p>
    <w:p w14:paraId="62EFF0ED" w14:textId="3EAF4483" w:rsidR="005D249E" w:rsidRDefault="005D249E" w:rsidP="00600054">
      <w:pPr>
        <w:spacing w:after="0"/>
        <w:rPr>
          <w:sz w:val="24"/>
          <w:szCs w:val="24"/>
        </w:rPr>
      </w:pPr>
    </w:p>
    <w:p w14:paraId="0CED38CF" w14:textId="7587140C" w:rsidR="005D249E" w:rsidRDefault="005D249E" w:rsidP="00600054">
      <w:pPr>
        <w:spacing w:after="0"/>
        <w:rPr>
          <w:sz w:val="24"/>
          <w:szCs w:val="24"/>
        </w:rPr>
      </w:pPr>
    </w:p>
    <w:p w14:paraId="0AA36F7C" w14:textId="02663819" w:rsidR="005D249E" w:rsidRDefault="005D249E" w:rsidP="00600054">
      <w:pPr>
        <w:spacing w:after="0"/>
        <w:rPr>
          <w:sz w:val="24"/>
          <w:szCs w:val="24"/>
        </w:rPr>
      </w:pPr>
    </w:p>
    <w:p w14:paraId="6FA3E7A4" w14:textId="4DDEF917" w:rsidR="005D249E" w:rsidRDefault="005D249E" w:rsidP="00600054">
      <w:pPr>
        <w:spacing w:after="0"/>
        <w:rPr>
          <w:sz w:val="24"/>
          <w:szCs w:val="24"/>
        </w:rPr>
      </w:pPr>
    </w:p>
    <w:p w14:paraId="0B942ACA" w14:textId="0BFCC2FD" w:rsidR="005D249E" w:rsidRDefault="005D249E" w:rsidP="00600054">
      <w:pPr>
        <w:spacing w:after="0"/>
        <w:rPr>
          <w:sz w:val="24"/>
          <w:szCs w:val="24"/>
        </w:rPr>
      </w:pPr>
    </w:p>
    <w:p w14:paraId="2B6F55E8" w14:textId="6AA381FC" w:rsidR="005D249E" w:rsidRDefault="00470B6E" w:rsidP="00600054">
      <w:pPr>
        <w:spacing w:after="0"/>
        <w:rPr>
          <w:sz w:val="24"/>
          <w:szCs w:val="24"/>
        </w:rPr>
      </w:pPr>
      <w:r>
        <w:rPr>
          <w:noProof/>
        </w:rPr>
        <mc:AlternateContent>
          <mc:Choice Requires="wps">
            <w:drawing>
              <wp:anchor distT="45720" distB="45720" distL="114300" distR="114300" simplePos="0" relativeHeight="251676672" behindDoc="1" locked="0" layoutInCell="1" allowOverlap="1" wp14:anchorId="6612B3C3" wp14:editId="1DBE9729">
                <wp:simplePos x="0" y="0"/>
                <wp:positionH relativeFrom="margin">
                  <wp:align>left</wp:align>
                </wp:positionH>
                <wp:positionV relativeFrom="paragraph">
                  <wp:posOffset>432766</wp:posOffset>
                </wp:positionV>
                <wp:extent cx="6162040" cy="386080"/>
                <wp:effectExtent l="0" t="0" r="0" b="952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386080"/>
                        </a:xfrm>
                        <a:prstGeom prst="rect">
                          <a:avLst/>
                        </a:prstGeom>
                        <a:solidFill>
                          <a:srgbClr val="FFFFFF"/>
                        </a:solidFill>
                        <a:ln w="9525">
                          <a:noFill/>
                          <a:miter lim="800000"/>
                          <a:headEnd/>
                          <a:tailEnd/>
                        </a:ln>
                      </wps:spPr>
                      <wps:txbx>
                        <w:txbxContent>
                          <w:p w14:paraId="64F0F0AB" w14:textId="77777777" w:rsidR="005D249E" w:rsidRPr="00870BA4" w:rsidRDefault="005D249E" w:rsidP="005D249E">
                            <w:pPr>
                              <w:rPr>
                                <w:sz w:val="18"/>
                                <w:szCs w:val="18"/>
                              </w:rPr>
                            </w:pPr>
                            <w:r w:rsidRPr="00870BA4">
                              <w:rPr>
                                <w:sz w:val="18"/>
                                <w:szCs w:val="18"/>
                              </w:rPr>
                              <w:t>Provided by:  Safe Crossings Program.  Providence Hospice of Seattle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2B3C3" id="_x0000_s1028" type="#_x0000_t202" style="position:absolute;margin-left:0;margin-top:34.1pt;width:485.2pt;height:30.4pt;z-index:-251639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qvEQIAAP0DAAAOAAAAZHJzL2Uyb0RvYy54bWysU9tu2zAMfR+wfxD0vtjJkiw14hRdugwD&#10;ugvQ7QNkWY6FyaJGKbGzrx8lp2nQvQ3TgyCK5BF5eLS+HTrDjgq9Blvy6STnTFkJtbb7kv/4vnuz&#10;4swHYWthwKqSn5Tnt5vXr9a9K9QMWjC1QkYg1he9K3kbgiuyzMtWdcJPwClLzgawE4FM3Gc1ip7Q&#10;O5PN8nyZ9YC1Q5DKe7q9H518k/CbRsnwtWm8CsyUnGoLace0V3HPNmtR7FG4VstzGeIfquiEtvTo&#10;BepeBMEOqP+C6rRE8NCEiYQug6bRUqUeqJtp/qKbx1Y4lXohcry70OT/H6z8cnx035CF4T0MNMDU&#10;hHcPIH96ZmHbCrtXd4jQt0rU9PA0Upb1zhfn1Ei1L3wEqfrPUNOQxSFAAhoa7CIr1CcjdBrA6UK6&#10;GgKTdLmcLmf5nFySfG9Xy3yVppKJ4inboQ8fFXQsHkqONNSELo4PPsRqRPEUEh/zYHS908YkA/fV&#10;1iA7ChLALq3UwIswY1lf8pvFbJGQLcT8pI1OBxKo0V3JV3lco2QiGx9snUKC0GY8UyXGnumJjIzc&#10;hKEamK5LPou5ka0K6hPxhTDqkf4PHVrA35z1pMWS+18HgYoz88kS5zfTeSQoJGO+eDcjA6891bVH&#10;WElQJQ+cjcdtSIJPdLg7ms1OJ9qeKzmXTBpLbJ7/QxTxtZ2inn/t5g8AAAD//wMAUEsDBBQABgAI&#10;AAAAIQD4H+By3AAAAAcBAAAPAAAAZHJzL2Rvd25yZXYueG1sTI8xT8MwFIR3JP6D9ZDYqE0EpQ1x&#10;qoqKhQGJggSjGztxhP1s2W4a/j2PiY6nO91912xm79hkUh4DSrhdCGAGu6BHHCR8vD/frIDlolAr&#10;F9BI+DEZNu3lRaNqHU74ZqZ9GRiVYK6VBFtKrDnPnTVe5UWIBsnrQ/KqkEwD10mdqNw7Xgmx5F6N&#10;SAtWRfNkTfe9P3oJn96Oepdev3rtpt1Lv72Pc4pSXl/N20dgxczlPwx/+IQOLTEdwhF1Zk4CHSkS&#10;lqsKGLnrB3EH7ECxai2Atw0/529/AQAA//8DAFBLAQItABQABgAIAAAAIQC2gziS/gAAAOEBAAAT&#10;AAAAAAAAAAAAAAAAAAAAAABbQ29udGVudF9UeXBlc10ueG1sUEsBAi0AFAAGAAgAAAAhADj9If/W&#10;AAAAlAEAAAsAAAAAAAAAAAAAAAAALwEAAF9yZWxzLy5yZWxzUEsBAi0AFAAGAAgAAAAhAGohGq8R&#10;AgAA/QMAAA4AAAAAAAAAAAAAAAAALgIAAGRycy9lMm9Eb2MueG1sUEsBAi0AFAAGAAgAAAAhAPgf&#10;4HLcAAAABwEAAA8AAAAAAAAAAAAAAAAAawQAAGRycy9kb3ducmV2LnhtbFBLBQYAAAAABAAEAPMA&#10;AAB0BQAAAAA=&#10;" stroked="f">
                <v:textbox style="mso-fit-shape-to-text:t">
                  <w:txbxContent>
                    <w:p w14:paraId="64F0F0AB" w14:textId="77777777" w:rsidR="005D249E" w:rsidRPr="00870BA4" w:rsidRDefault="005D249E" w:rsidP="005D249E">
                      <w:pPr>
                        <w:rPr>
                          <w:sz w:val="18"/>
                          <w:szCs w:val="18"/>
                        </w:rPr>
                      </w:pPr>
                      <w:r w:rsidRPr="00870BA4">
                        <w:rPr>
                          <w:sz w:val="18"/>
                          <w:szCs w:val="18"/>
                        </w:rPr>
                        <w:t>Provided by:  Safe Crossings Program.  Providence Hospice of Seattle</w:t>
                      </w:r>
                    </w:p>
                  </w:txbxContent>
                </v:textbox>
                <w10:wrap type="topAndBottom" anchorx="margin"/>
              </v:shape>
            </w:pict>
          </mc:Fallback>
        </mc:AlternateContent>
      </w:r>
    </w:p>
    <w:p w14:paraId="3FBE0AD2" w14:textId="28805A53" w:rsidR="005D249E" w:rsidRDefault="005D249E" w:rsidP="00600054">
      <w:pPr>
        <w:spacing w:after="0"/>
        <w:rPr>
          <w:sz w:val="24"/>
          <w:szCs w:val="24"/>
        </w:rPr>
      </w:pPr>
    </w:p>
    <w:p w14:paraId="5B99828F" w14:textId="39A0D8A2" w:rsidR="005D249E" w:rsidRDefault="005D249E" w:rsidP="00600054">
      <w:pPr>
        <w:spacing w:after="0"/>
        <w:rPr>
          <w:sz w:val="24"/>
          <w:szCs w:val="24"/>
        </w:rPr>
      </w:pPr>
    </w:p>
    <w:p w14:paraId="5DBEC559" w14:textId="1670958D" w:rsidR="00470B6E" w:rsidRPr="00793C94" w:rsidRDefault="00470B6E" w:rsidP="00470B6E">
      <w:pPr>
        <w:rPr>
          <w:sz w:val="28"/>
          <w:szCs w:val="28"/>
        </w:rPr>
      </w:pPr>
      <w:bookmarkStart w:id="5" w:name="_Hlk147150534"/>
      <w:r>
        <w:rPr>
          <w:b/>
          <w:bCs/>
          <w:color w:val="5AA2AE" w:themeColor="accent5"/>
          <w:sz w:val="32"/>
          <w:szCs w:val="32"/>
        </w:rPr>
        <w:t xml:space="preserve">Remembrance Flower Activity </w:t>
      </w:r>
    </w:p>
    <w:p w14:paraId="7AA5D1F4" w14:textId="77777777" w:rsidR="00470B6E" w:rsidRPr="00A1546D" w:rsidRDefault="00470B6E" w:rsidP="00470B6E">
      <w:pPr>
        <w:spacing w:after="0"/>
        <w:rPr>
          <w:sz w:val="24"/>
          <w:szCs w:val="24"/>
        </w:rPr>
      </w:pPr>
      <w:r w:rsidRPr="00A1546D">
        <w:rPr>
          <w:b/>
          <w:bCs/>
          <w:sz w:val="24"/>
          <w:szCs w:val="24"/>
        </w:rPr>
        <w:t xml:space="preserve">Who: </w:t>
      </w:r>
      <w:r w:rsidRPr="00A1546D">
        <w:rPr>
          <w:sz w:val="24"/>
          <w:szCs w:val="24"/>
        </w:rPr>
        <w:t>Kids, Teens, Groups</w:t>
      </w:r>
    </w:p>
    <w:p w14:paraId="467469B0" w14:textId="452CD393" w:rsidR="00470B6E" w:rsidRPr="00152AF8" w:rsidRDefault="00470B6E" w:rsidP="00470B6E">
      <w:pPr>
        <w:spacing w:after="0"/>
        <w:rPr>
          <w:sz w:val="24"/>
          <w:szCs w:val="24"/>
        </w:rPr>
      </w:pPr>
      <w:r w:rsidRPr="00A1546D">
        <w:rPr>
          <w:b/>
          <w:bCs/>
          <w:sz w:val="24"/>
          <w:szCs w:val="24"/>
        </w:rPr>
        <w:t>Materials</w:t>
      </w:r>
      <w:r>
        <w:rPr>
          <w:b/>
          <w:bCs/>
          <w:sz w:val="24"/>
          <w:szCs w:val="24"/>
        </w:rPr>
        <w:t xml:space="preserve">:  </w:t>
      </w:r>
      <w:r>
        <w:rPr>
          <w:sz w:val="24"/>
          <w:szCs w:val="24"/>
        </w:rPr>
        <w:t xml:space="preserve">Flower Handout </w:t>
      </w:r>
    </w:p>
    <w:p w14:paraId="445C6685" w14:textId="77777777" w:rsidR="00470B6E" w:rsidRDefault="00470B6E" w:rsidP="00470B6E">
      <w:pPr>
        <w:spacing w:after="0"/>
        <w:rPr>
          <w:sz w:val="24"/>
          <w:szCs w:val="24"/>
        </w:rPr>
      </w:pPr>
      <w:r w:rsidRPr="00A1546D">
        <w:rPr>
          <w:b/>
          <w:bCs/>
          <w:sz w:val="24"/>
          <w:szCs w:val="24"/>
        </w:rPr>
        <w:t>Why</w:t>
      </w:r>
      <w:r>
        <w:rPr>
          <w:b/>
          <w:bCs/>
          <w:sz w:val="24"/>
          <w:szCs w:val="24"/>
        </w:rPr>
        <w:t xml:space="preserve">:  </w:t>
      </w:r>
      <w:r>
        <w:rPr>
          <w:sz w:val="24"/>
          <w:szCs w:val="24"/>
        </w:rPr>
        <w:t xml:space="preserve">One way to remember and feel closer to your person who died is to remember and record special </w:t>
      </w:r>
    </w:p>
    <w:p w14:paraId="7B075C13" w14:textId="2F70F03C" w:rsidR="00470B6E" w:rsidRPr="00152AF8" w:rsidRDefault="00470B6E" w:rsidP="00470B6E">
      <w:pPr>
        <w:spacing w:after="0"/>
      </w:pPr>
      <w:r>
        <w:rPr>
          <w:sz w:val="24"/>
          <w:szCs w:val="24"/>
        </w:rPr>
        <w:t xml:space="preserve">            memories</w:t>
      </w:r>
      <w:bookmarkEnd w:id="5"/>
      <w:r>
        <w:rPr>
          <w:sz w:val="24"/>
          <w:szCs w:val="24"/>
        </w:rPr>
        <w:t>.</w:t>
      </w:r>
    </w:p>
    <w:p w14:paraId="4D985DCF" w14:textId="6E9B33B3" w:rsidR="005D249E" w:rsidRDefault="005D249E" w:rsidP="00600054">
      <w:pPr>
        <w:spacing w:after="0"/>
        <w:rPr>
          <w:sz w:val="24"/>
          <w:szCs w:val="24"/>
        </w:rPr>
      </w:pPr>
    </w:p>
    <w:p w14:paraId="3C93C49C" w14:textId="7828EA9D" w:rsidR="00B068B9" w:rsidRPr="00793C94" w:rsidRDefault="00B068B9" w:rsidP="00B068B9">
      <w:pPr>
        <w:rPr>
          <w:sz w:val="28"/>
          <w:szCs w:val="28"/>
        </w:rPr>
      </w:pPr>
      <w:r>
        <w:rPr>
          <w:b/>
          <w:bCs/>
          <w:color w:val="5AA2AE" w:themeColor="accent5"/>
          <w:sz w:val="32"/>
          <w:szCs w:val="32"/>
        </w:rPr>
        <w:t xml:space="preserve">Memory Bracelets </w:t>
      </w:r>
    </w:p>
    <w:p w14:paraId="0BEA7542" w14:textId="77777777" w:rsidR="00B068B9" w:rsidRPr="00A1546D" w:rsidRDefault="00B068B9" w:rsidP="00B068B9">
      <w:pPr>
        <w:spacing w:after="0"/>
        <w:rPr>
          <w:sz w:val="24"/>
          <w:szCs w:val="24"/>
        </w:rPr>
      </w:pPr>
      <w:r w:rsidRPr="00A1546D">
        <w:rPr>
          <w:b/>
          <w:bCs/>
          <w:sz w:val="24"/>
          <w:szCs w:val="24"/>
        </w:rPr>
        <w:t xml:space="preserve">Who: </w:t>
      </w:r>
      <w:r w:rsidRPr="00A1546D">
        <w:rPr>
          <w:sz w:val="24"/>
          <w:szCs w:val="24"/>
        </w:rPr>
        <w:t>Kids, Teens, Groups</w:t>
      </w:r>
    </w:p>
    <w:p w14:paraId="3CA11D9F" w14:textId="32A20583" w:rsidR="00B068B9" w:rsidRPr="00152AF8" w:rsidRDefault="00B068B9" w:rsidP="00B068B9">
      <w:pPr>
        <w:spacing w:after="0"/>
        <w:rPr>
          <w:sz w:val="24"/>
          <w:szCs w:val="24"/>
        </w:rPr>
      </w:pPr>
      <w:r w:rsidRPr="00A1546D">
        <w:rPr>
          <w:b/>
          <w:bCs/>
          <w:sz w:val="24"/>
          <w:szCs w:val="24"/>
        </w:rPr>
        <w:t>Materials</w:t>
      </w:r>
      <w:r>
        <w:rPr>
          <w:b/>
          <w:bCs/>
          <w:sz w:val="24"/>
          <w:szCs w:val="24"/>
        </w:rPr>
        <w:t xml:space="preserve">:  </w:t>
      </w:r>
      <w:r>
        <w:rPr>
          <w:sz w:val="24"/>
          <w:szCs w:val="24"/>
        </w:rPr>
        <w:t xml:space="preserve">bead kit, scissors </w:t>
      </w:r>
    </w:p>
    <w:p w14:paraId="1AE4EE69" w14:textId="54CE1426" w:rsidR="00B068B9" w:rsidRPr="00B068B9" w:rsidRDefault="00B068B9" w:rsidP="00B068B9">
      <w:pPr>
        <w:spacing w:after="0"/>
        <w:rPr>
          <w:sz w:val="24"/>
          <w:szCs w:val="24"/>
        </w:rPr>
      </w:pPr>
      <w:r w:rsidRPr="00A1546D">
        <w:rPr>
          <w:b/>
          <w:bCs/>
          <w:sz w:val="24"/>
          <w:szCs w:val="24"/>
        </w:rPr>
        <w:t>Why</w:t>
      </w:r>
      <w:r>
        <w:rPr>
          <w:b/>
          <w:bCs/>
          <w:sz w:val="24"/>
          <w:szCs w:val="24"/>
        </w:rPr>
        <w:t xml:space="preserve">:  </w:t>
      </w:r>
      <w:r>
        <w:rPr>
          <w:sz w:val="24"/>
          <w:szCs w:val="24"/>
        </w:rPr>
        <w:t xml:space="preserve">Some kids and teen, and even adults, worry they will forget stories and memories about the person in their lives who died.  Beads can help symbolize and remind us of these special memories and it a wearable object to help keep the loved one with us at special moments and celebrations.  Example:  wearing at band performances (because loved one always attended) or school graduation. </w:t>
      </w:r>
    </w:p>
    <w:p w14:paraId="5B9AF3DB" w14:textId="77777777" w:rsidR="00B068B9" w:rsidRDefault="00B068B9" w:rsidP="00B068B9">
      <w:pPr>
        <w:spacing w:after="0"/>
        <w:rPr>
          <w:sz w:val="24"/>
          <w:szCs w:val="24"/>
        </w:rPr>
      </w:pPr>
    </w:p>
    <w:p w14:paraId="644E1035" w14:textId="77777777" w:rsidR="00B068B9" w:rsidRDefault="00B068B9" w:rsidP="00B068B9">
      <w:pPr>
        <w:spacing w:after="0"/>
        <w:rPr>
          <w:b/>
          <w:bCs/>
          <w:sz w:val="24"/>
          <w:szCs w:val="24"/>
        </w:rPr>
      </w:pPr>
      <w:bookmarkStart w:id="6" w:name="_Hlk147151354"/>
      <w:r>
        <w:rPr>
          <w:b/>
          <w:bCs/>
          <w:sz w:val="24"/>
          <w:szCs w:val="24"/>
        </w:rPr>
        <w:t>Instructions</w:t>
      </w:r>
      <w:r w:rsidRPr="00A1546D">
        <w:rPr>
          <w:b/>
          <w:bCs/>
          <w:sz w:val="24"/>
          <w:szCs w:val="24"/>
        </w:rPr>
        <w:t>:</w:t>
      </w:r>
    </w:p>
    <w:p w14:paraId="21D0B851" w14:textId="5FE81E0B" w:rsidR="00B068B9" w:rsidRDefault="00B068B9" w:rsidP="00B068B9">
      <w:pPr>
        <w:pStyle w:val="ListParagraph"/>
        <w:numPr>
          <w:ilvl w:val="0"/>
          <w:numId w:val="2"/>
        </w:numPr>
        <w:spacing w:after="0"/>
      </w:pPr>
      <w:r>
        <w:t xml:space="preserve">Have a variety of bead available and ask the following prompts.  Participants can place the beads in groupings of same color and/or arrange in any order.  Ask participants to add other questions or prompts related to memories and shared experiences with their loved ones. Allow time for group members to share their bracelets and what each color symbolizes.   </w:t>
      </w:r>
    </w:p>
    <w:p w14:paraId="272F62A5" w14:textId="78D9FAA9" w:rsidR="00B068B9" w:rsidRDefault="00B068B9" w:rsidP="00B068B9">
      <w:pPr>
        <w:pStyle w:val="ListParagraph"/>
        <w:numPr>
          <w:ilvl w:val="1"/>
          <w:numId w:val="2"/>
        </w:numPr>
        <w:spacing w:after="0"/>
      </w:pPr>
      <w:r>
        <w:t>Place a bead (or group</w:t>
      </w:r>
      <w:r w:rsidR="00062049">
        <w:t>ing of beads) to represent your loved ones favorite color.</w:t>
      </w:r>
    </w:p>
    <w:bookmarkEnd w:id="6"/>
    <w:p w14:paraId="2875B35F" w14:textId="5433C8E9" w:rsidR="00062049" w:rsidRDefault="00062049" w:rsidP="00062049">
      <w:pPr>
        <w:pStyle w:val="ListParagraph"/>
        <w:numPr>
          <w:ilvl w:val="1"/>
          <w:numId w:val="2"/>
        </w:numPr>
        <w:spacing w:after="0"/>
      </w:pPr>
      <w:r>
        <w:t>Place a bead (or grouping of beads) to represent</w:t>
      </w:r>
      <w:r w:rsidR="0093667F">
        <w:t>s the month they were born</w:t>
      </w:r>
      <w:r>
        <w:t>.</w:t>
      </w:r>
    </w:p>
    <w:p w14:paraId="6E70E2E4" w14:textId="2C9DC220" w:rsidR="00062049" w:rsidRDefault="00062049" w:rsidP="00062049">
      <w:pPr>
        <w:pStyle w:val="ListParagraph"/>
        <w:numPr>
          <w:ilvl w:val="1"/>
          <w:numId w:val="2"/>
        </w:numPr>
        <w:spacing w:after="0"/>
      </w:pPr>
      <w:r>
        <w:t xml:space="preserve">Place a bead (or grouping of beads) to represent your loved ones favorite </w:t>
      </w:r>
      <w:r w:rsidR="0093667F">
        <w:t>holiday</w:t>
      </w:r>
      <w:r>
        <w:t>.</w:t>
      </w:r>
    </w:p>
    <w:p w14:paraId="17121415" w14:textId="5AEA259D" w:rsidR="00062049" w:rsidRDefault="00062049" w:rsidP="00062049">
      <w:pPr>
        <w:pStyle w:val="ListParagraph"/>
        <w:numPr>
          <w:ilvl w:val="1"/>
          <w:numId w:val="2"/>
        </w:numPr>
        <w:spacing w:after="0"/>
      </w:pPr>
      <w:r>
        <w:t xml:space="preserve">Place a bead (or grouping of beads) to represent your loved ones favorite </w:t>
      </w:r>
      <w:r w:rsidR="0093667F">
        <w:t>sports team</w:t>
      </w:r>
      <w:r>
        <w:t>.</w:t>
      </w:r>
    </w:p>
    <w:p w14:paraId="357C4478" w14:textId="2EA2CC2B" w:rsidR="00062049" w:rsidRDefault="00062049" w:rsidP="00062049">
      <w:pPr>
        <w:pStyle w:val="ListParagraph"/>
        <w:numPr>
          <w:ilvl w:val="1"/>
          <w:numId w:val="2"/>
        </w:numPr>
        <w:spacing w:after="0"/>
      </w:pPr>
      <w:r>
        <w:t xml:space="preserve">Place a bead (or grouping of beads) to represent your loved ones </w:t>
      </w:r>
      <w:r w:rsidR="0093667F">
        <w:t>happiest memory with your loved one</w:t>
      </w:r>
      <w:r>
        <w:t>.</w:t>
      </w:r>
    </w:p>
    <w:p w14:paraId="6AF943A3" w14:textId="40C02EE0" w:rsidR="00062049" w:rsidRDefault="00062049" w:rsidP="00062049">
      <w:pPr>
        <w:pStyle w:val="ListParagraph"/>
        <w:numPr>
          <w:ilvl w:val="1"/>
          <w:numId w:val="2"/>
        </w:numPr>
        <w:spacing w:after="0"/>
      </w:pPr>
      <w:r>
        <w:t>Place a bead (or grouping of beads) to represent your loved one</w:t>
      </w:r>
      <w:r w:rsidR="0093667F">
        <w:t xml:space="preserve">s personality. </w:t>
      </w:r>
    </w:p>
    <w:p w14:paraId="594F627F" w14:textId="2F278D33" w:rsidR="0093667F" w:rsidRDefault="0093667F" w:rsidP="0093667F">
      <w:pPr>
        <w:pStyle w:val="ListParagraph"/>
        <w:numPr>
          <w:ilvl w:val="1"/>
          <w:numId w:val="2"/>
        </w:numPr>
        <w:spacing w:after="0"/>
      </w:pPr>
      <w:r>
        <w:t>Place a bead (or grouping of beads) to represent your loved ones favorite season.</w:t>
      </w:r>
    </w:p>
    <w:p w14:paraId="733A4505" w14:textId="3B1EBAB7" w:rsidR="0093667F" w:rsidRDefault="0093667F" w:rsidP="0093667F">
      <w:pPr>
        <w:pStyle w:val="ListParagraph"/>
        <w:numPr>
          <w:ilvl w:val="1"/>
          <w:numId w:val="2"/>
        </w:numPr>
        <w:spacing w:after="0"/>
      </w:pPr>
      <w:r>
        <w:t>Place a bead (or grouping of beads) that reflect the you have for them.</w:t>
      </w:r>
    </w:p>
    <w:p w14:paraId="5D720E71" w14:textId="5B6E1057" w:rsidR="00062049" w:rsidRDefault="00062049" w:rsidP="00D35597">
      <w:pPr>
        <w:spacing w:after="0"/>
        <w:ind w:left="1080"/>
      </w:pPr>
    </w:p>
    <w:p w14:paraId="4C53776C" w14:textId="19FB862D" w:rsidR="005D249E" w:rsidRDefault="00B068B9" w:rsidP="00B068B9">
      <w:pPr>
        <w:spacing w:after="0"/>
        <w:rPr>
          <w:sz w:val="24"/>
          <w:szCs w:val="24"/>
        </w:rPr>
      </w:pPr>
      <w:r>
        <w:tab/>
      </w:r>
    </w:p>
    <w:p w14:paraId="74CB5129" w14:textId="77777777" w:rsidR="00183DB7" w:rsidRDefault="00183DB7" w:rsidP="00183DB7">
      <w:pPr>
        <w:spacing w:after="0"/>
        <w:ind w:left="1080"/>
      </w:pPr>
    </w:p>
    <w:p w14:paraId="36F584D6" w14:textId="77777777" w:rsidR="00183DB7" w:rsidRDefault="00183DB7" w:rsidP="00183DB7">
      <w:pPr>
        <w:spacing w:after="0"/>
        <w:rPr>
          <w:sz w:val="24"/>
          <w:szCs w:val="24"/>
        </w:rPr>
      </w:pPr>
      <w:r>
        <w:tab/>
      </w:r>
    </w:p>
    <w:p w14:paraId="3D2F590D" w14:textId="77777777" w:rsidR="00D35597" w:rsidRDefault="00D35597" w:rsidP="00600054">
      <w:pPr>
        <w:spacing w:after="0"/>
        <w:rPr>
          <w:sz w:val="24"/>
          <w:szCs w:val="24"/>
        </w:rPr>
      </w:pPr>
    </w:p>
    <w:p w14:paraId="1919A165" w14:textId="77777777" w:rsidR="00D35597" w:rsidRDefault="00D35597" w:rsidP="00600054">
      <w:pPr>
        <w:spacing w:after="0"/>
        <w:rPr>
          <w:sz w:val="24"/>
          <w:szCs w:val="24"/>
        </w:rPr>
      </w:pPr>
    </w:p>
    <w:p w14:paraId="57D9144E" w14:textId="77777777" w:rsidR="00D35597" w:rsidRDefault="00D35597" w:rsidP="00600054">
      <w:pPr>
        <w:spacing w:after="0"/>
        <w:rPr>
          <w:sz w:val="24"/>
          <w:szCs w:val="24"/>
        </w:rPr>
      </w:pPr>
    </w:p>
    <w:p w14:paraId="1127624F" w14:textId="77777777" w:rsidR="00183DB7" w:rsidRDefault="00470B6E" w:rsidP="00183DB7">
      <w:pPr>
        <w:rPr>
          <w:sz w:val="24"/>
          <w:szCs w:val="24"/>
        </w:rPr>
      </w:pPr>
      <w:r>
        <w:rPr>
          <w:noProof/>
        </w:rPr>
        <w:lastRenderedPageBreak/>
        <w:drawing>
          <wp:anchor distT="0" distB="0" distL="114300" distR="114300" simplePos="0" relativeHeight="251678720" behindDoc="0" locked="0" layoutInCell="1" allowOverlap="1" wp14:anchorId="1465983A" wp14:editId="67063DE8">
            <wp:simplePos x="0" y="0"/>
            <wp:positionH relativeFrom="column">
              <wp:posOffset>308114</wp:posOffset>
            </wp:positionH>
            <wp:positionV relativeFrom="paragraph">
              <wp:posOffset>0</wp:posOffset>
            </wp:positionV>
            <wp:extent cx="6115050" cy="76390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15050" cy="7639050"/>
                    </a:xfrm>
                    <a:prstGeom prst="rect">
                      <a:avLst/>
                    </a:prstGeom>
                  </pic:spPr>
                </pic:pic>
              </a:graphicData>
            </a:graphic>
          </wp:anchor>
        </w:drawing>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p>
    <w:p w14:paraId="03C2F1D1" w14:textId="2589FB27" w:rsidR="00183DB7" w:rsidRPr="00793C94" w:rsidRDefault="00183DB7" w:rsidP="00183DB7">
      <w:pPr>
        <w:rPr>
          <w:sz w:val="28"/>
          <w:szCs w:val="28"/>
        </w:rPr>
      </w:pPr>
      <w:r>
        <w:rPr>
          <w:b/>
          <w:bCs/>
          <w:color w:val="5AA2AE" w:themeColor="accent5"/>
          <w:sz w:val="32"/>
          <w:szCs w:val="32"/>
        </w:rPr>
        <w:lastRenderedPageBreak/>
        <w:t xml:space="preserve">Morse Code Memory Bracelets </w:t>
      </w:r>
    </w:p>
    <w:p w14:paraId="68C38583" w14:textId="6B9772F9" w:rsidR="00183DB7" w:rsidRPr="00A1546D" w:rsidRDefault="00183DB7" w:rsidP="00183DB7">
      <w:pPr>
        <w:spacing w:after="0"/>
        <w:rPr>
          <w:sz w:val="24"/>
          <w:szCs w:val="24"/>
        </w:rPr>
      </w:pPr>
      <w:r w:rsidRPr="00A1546D">
        <w:rPr>
          <w:b/>
          <w:bCs/>
          <w:sz w:val="24"/>
          <w:szCs w:val="24"/>
        </w:rPr>
        <w:t xml:space="preserve">Who: </w:t>
      </w:r>
      <w:r w:rsidRPr="00A1546D">
        <w:rPr>
          <w:sz w:val="24"/>
          <w:szCs w:val="24"/>
        </w:rPr>
        <w:t>Kids, Teens, Groups</w:t>
      </w:r>
    </w:p>
    <w:p w14:paraId="2FE5E156" w14:textId="51291DF5" w:rsidR="00183DB7" w:rsidRPr="00152AF8" w:rsidRDefault="00183DB7" w:rsidP="00183DB7">
      <w:pPr>
        <w:spacing w:after="0"/>
        <w:rPr>
          <w:sz w:val="24"/>
          <w:szCs w:val="24"/>
        </w:rPr>
      </w:pPr>
      <w:r w:rsidRPr="00A1546D">
        <w:rPr>
          <w:b/>
          <w:bCs/>
          <w:sz w:val="24"/>
          <w:szCs w:val="24"/>
        </w:rPr>
        <w:t>Materials</w:t>
      </w:r>
      <w:r>
        <w:rPr>
          <w:b/>
          <w:bCs/>
          <w:sz w:val="24"/>
          <w:szCs w:val="24"/>
        </w:rPr>
        <w:t xml:space="preserve">:  </w:t>
      </w:r>
      <w:r>
        <w:rPr>
          <w:sz w:val="24"/>
          <w:szCs w:val="24"/>
        </w:rPr>
        <w:t xml:space="preserve">bead kit, scissors </w:t>
      </w:r>
    </w:p>
    <w:p w14:paraId="2102658E" w14:textId="6C18DBA5" w:rsidR="00183DB7" w:rsidRPr="00E97AC9" w:rsidRDefault="00FA3266" w:rsidP="00183DB7">
      <w:pPr>
        <w:spacing w:after="0"/>
        <w:rPr>
          <w:caps/>
          <w:sz w:val="24"/>
          <w:szCs w:val="24"/>
        </w:rPr>
      </w:pPr>
      <w:r>
        <w:rPr>
          <w:noProof/>
        </w:rPr>
        <w:drawing>
          <wp:anchor distT="0" distB="0" distL="114300" distR="114300" simplePos="0" relativeHeight="251680768" behindDoc="0" locked="0" layoutInCell="1" allowOverlap="1" wp14:anchorId="4A0E5FD2" wp14:editId="38135F73">
            <wp:simplePos x="0" y="0"/>
            <wp:positionH relativeFrom="column">
              <wp:posOffset>2374845</wp:posOffset>
            </wp:positionH>
            <wp:positionV relativeFrom="paragraph">
              <wp:posOffset>530860</wp:posOffset>
            </wp:positionV>
            <wp:extent cx="1301750" cy="118427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01750"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47F8A261" wp14:editId="5FA14BB3">
            <wp:simplePos x="0" y="0"/>
            <wp:positionH relativeFrom="margin">
              <wp:align>left</wp:align>
            </wp:positionH>
            <wp:positionV relativeFrom="paragraph">
              <wp:posOffset>502561</wp:posOffset>
            </wp:positionV>
            <wp:extent cx="1550035" cy="11430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0035" cy="1143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0141FDBE" wp14:editId="6A4BE6A8">
            <wp:simplePos x="0" y="0"/>
            <wp:positionH relativeFrom="column">
              <wp:posOffset>4621503</wp:posOffset>
            </wp:positionH>
            <wp:positionV relativeFrom="paragraph">
              <wp:posOffset>592179</wp:posOffset>
            </wp:positionV>
            <wp:extent cx="1520190" cy="1122680"/>
            <wp:effectExtent l="0" t="0" r="3810" b="127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0190" cy="1122680"/>
                    </a:xfrm>
                    <a:prstGeom prst="rect">
                      <a:avLst/>
                    </a:prstGeom>
                  </pic:spPr>
                </pic:pic>
              </a:graphicData>
            </a:graphic>
            <wp14:sizeRelH relativeFrom="margin">
              <wp14:pctWidth>0</wp14:pctWidth>
            </wp14:sizeRelH>
            <wp14:sizeRelV relativeFrom="margin">
              <wp14:pctHeight>0</wp14:pctHeight>
            </wp14:sizeRelV>
          </wp:anchor>
        </w:drawing>
      </w:r>
      <w:r w:rsidR="00183DB7" w:rsidRPr="00A1546D">
        <w:rPr>
          <w:b/>
          <w:bCs/>
          <w:sz w:val="24"/>
          <w:szCs w:val="24"/>
        </w:rPr>
        <w:t>Why</w:t>
      </w:r>
      <w:r w:rsidR="00183DB7">
        <w:rPr>
          <w:b/>
          <w:bCs/>
          <w:sz w:val="24"/>
          <w:szCs w:val="24"/>
        </w:rPr>
        <w:t xml:space="preserve">:  </w:t>
      </w:r>
      <w:r w:rsidR="00183DB7">
        <w:rPr>
          <w:sz w:val="24"/>
          <w:szCs w:val="24"/>
        </w:rPr>
        <w:t xml:space="preserve">Helps keep the memory and or honors the relationship with the loved one.  This can be a phrase or a word that brings the loved one to mind, or a phrase the loved one would say. </w:t>
      </w:r>
      <w:r w:rsidR="00E97AC9">
        <w:rPr>
          <w:sz w:val="24"/>
          <w:szCs w:val="24"/>
        </w:rPr>
        <w:t xml:space="preserve"> Allow for group sharing.</w:t>
      </w:r>
    </w:p>
    <w:p w14:paraId="0C359253" w14:textId="43BD147C" w:rsidR="00183DB7" w:rsidRDefault="00183DB7" w:rsidP="00183DB7">
      <w:pPr>
        <w:spacing w:after="0"/>
        <w:rPr>
          <w:b/>
          <w:bCs/>
          <w:sz w:val="24"/>
          <w:szCs w:val="24"/>
        </w:rPr>
      </w:pPr>
      <w:r>
        <w:rPr>
          <w:b/>
          <w:bCs/>
          <w:sz w:val="24"/>
          <w:szCs w:val="24"/>
        </w:rPr>
        <w:t>Instructions</w:t>
      </w:r>
      <w:r w:rsidRPr="00A1546D">
        <w:rPr>
          <w:b/>
          <w:bCs/>
          <w:sz w:val="24"/>
          <w:szCs w:val="24"/>
        </w:rPr>
        <w:t>:</w:t>
      </w:r>
    </w:p>
    <w:p w14:paraId="231C58F5" w14:textId="6FFBD518" w:rsidR="00183DB7" w:rsidRDefault="00183DB7" w:rsidP="00183DB7">
      <w:pPr>
        <w:pStyle w:val="ListParagraph"/>
        <w:numPr>
          <w:ilvl w:val="0"/>
          <w:numId w:val="5"/>
        </w:numPr>
        <w:spacing w:after="0"/>
      </w:pPr>
      <w:r>
        <w:t>First pick your spacer color. This will be what you put in between the letters and what will play a prominent role in creating a color scheme for your bracelet. Secondly pick a color for your dots and thirdly pick a color for your dashes.</w:t>
      </w:r>
    </w:p>
    <w:p w14:paraId="7C5D686F" w14:textId="6B048869" w:rsidR="00183DB7" w:rsidRDefault="00183DB7" w:rsidP="00183DB7">
      <w:pPr>
        <w:pStyle w:val="ListParagraph"/>
        <w:numPr>
          <w:ilvl w:val="0"/>
          <w:numId w:val="5"/>
        </w:numPr>
        <w:spacing w:after="0"/>
      </w:pPr>
      <w:r>
        <w:t xml:space="preserve">Thread your needle with your embroidery floss and string one crimp bead. You don’t need to crimp it yet because you won’t know exactly you want your bracelet to start yet but it’s probably a good idea to tie a fat knot at the end of your </w:t>
      </w:r>
      <w:r w:rsidR="00260D03">
        <w:t>thread,</w:t>
      </w:r>
      <w:r>
        <w:t xml:space="preserve"> so your beads stay on. Next add ten or so spacer beads before you get started.</w:t>
      </w:r>
    </w:p>
    <w:p w14:paraId="0B522E59" w14:textId="5EF67B75" w:rsidR="00183DB7" w:rsidRDefault="00183DB7" w:rsidP="00183DB7">
      <w:pPr>
        <w:pStyle w:val="ListParagraph"/>
        <w:numPr>
          <w:ilvl w:val="0"/>
          <w:numId w:val="5"/>
        </w:numPr>
        <w:spacing w:after="0"/>
      </w:pPr>
      <w:r>
        <w:t xml:space="preserve">Then following the code, use your dot and </w:t>
      </w:r>
      <w:r w:rsidR="00260D03">
        <w:t>dash-colored</w:t>
      </w:r>
      <w:r>
        <w:t xml:space="preserve"> beads to spell out your first letter. Put a spacer bead behind it when you are done with the first letter. Then move onto the next and the next (with spacer beads in between letters) until you are done. When you are finished </w:t>
      </w:r>
      <w:r w:rsidR="00260D03">
        <w:t>adding</w:t>
      </w:r>
      <w:r>
        <w:t xml:space="preserve"> another ten spacer beads to complete the design!</w:t>
      </w:r>
    </w:p>
    <w:p w14:paraId="0922A229" w14:textId="09DF46F9" w:rsidR="00183DB7" w:rsidRDefault="00183DB7" w:rsidP="00183DB7">
      <w:pPr>
        <w:pStyle w:val="ListParagraph"/>
        <w:numPr>
          <w:ilvl w:val="0"/>
          <w:numId w:val="5"/>
        </w:numPr>
        <w:spacing w:after="0"/>
      </w:pPr>
      <w:r>
        <w:t>Then add your end crimp bead. Push your beads to the center of your thread and then crimp the crimp beads tight so the design will stay together.</w:t>
      </w:r>
    </w:p>
    <w:p w14:paraId="7E3B2E86" w14:textId="4475751B" w:rsidR="00183DB7" w:rsidRDefault="00183DB7" w:rsidP="00183DB7">
      <w:pPr>
        <w:pStyle w:val="ListParagraph"/>
        <w:numPr>
          <w:ilvl w:val="0"/>
          <w:numId w:val="5"/>
        </w:numPr>
        <w:spacing w:after="0"/>
      </w:pPr>
      <w:r>
        <w:t xml:space="preserve">Cut your threads with plenty left over for a knot </w:t>
      </w:r>
      <w:r w:rsidR="00260D03">
        <w:t>and</w:t>
      </w:r>
      <w:r>
        <w:t xml:space="preserve"> wrap them on a card to gift or simply tie on your wrist!</w:t>
      </w:r>
    </w:p>
    <w:p w14:paraId="26E1C20A" w14:textId="77777777" w:rsidR="00183DB7" w:rsidRDefault="00183DB7" w:rsidP="00183DB7">
      <w:pPr>
        <w:pStyle w:val="ListParagraph"/>
        <w:spacing w:after="0"/>
      </w:pPr>
    </w:p>
    <w:p w14:paraId="186F68EC" w14:textId="42A5F260" w:rsidR="005D249E" w:rsidRDefault="00183DB7" w:rsidP="00183DB7">
      <w:pPr>
        <w:spacing w:after="0"/>
        <w:rPr>
          <w:sz w:val="24"/>
          <w:szCs w:val="24"/>
        </w:rPr>
      </w:pPr>
      <w:r>
        <w:rPr>
          <w:noProof/>
        </w:rPr>
        <w:drawing>
          <wp:anchor distT="0" distB="0" distL="114300" distR="114300" simplePos="0" relativeHeight="251679744" behindDoc="0" locked="0" layoutInCell="1" allowOverlap="1" wp14:anchorId="36368001" wp14:editId="4611B417">
            <wp:simplePos x="0" y="0"/>
            <wp:positionH relativeFrom="margin">
              <wp:posOffset>1019175</wp:posOffset>
            </wp:positionH>
            <wp:positionV relativeFrom="paragraph">
              <wp:posOffset>565343</wp:posOffset>
            </wp:positionV>
            <wp:extent cx="4810125" cy="3328035"/>
            <wp:effectExtent l="0" t="0" r="9525"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10125" cy="3328035"/>
                    </a:xfrm>
                    <a:prstGeom prst="rect">
                      <a:avLst/>
                    </a:prstGeom>
                  </pic:spPr>
                </pic:pic>
              </a:graphicData>
            </a:graphic>
            <wp14:sizeRelH relativeFrom="margin">
              <wp14:pctWidth>0</wp14:pctWidth>
            </wp14:sizeRelH>
            <wp14:sizeRelV relativeFrom="margin">
              <wp14:pctHeight>0</wp14:pctHeight>
            </wp14:sizeRelV>
          </wp:anchor>
        </w:drawing>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r w:rsidR="00D35597">
        <w:rPr>
          <w:sz w:val="24"/>
          <w:szCs w:val="24"/>
        </w:rPr>
        <w:tab/>
      </w:r>
    </w:p>
    <w:p w14:paraId="73502A88" w14:textId="657CA58E" w:rsidR="00A52590" w:rsidRDefault="00A52590" w:rsidP="00183DB7">
      <w:pPr>
        <w:spacing w:after="0"/>
        <w:rPr>
          <w:sz w:val="24"/>
          <w:szCs w:val="24"/>
        </w:rPr>
      </w:pPr>
    </w:p>
    <w:p w14:paraId="677FD323" w14:textId="5D89DE96" w:rsidR="00A52590" w:rsidRPr="00793C94" w:rsidRDefault="00A52590" w:rsidP="00A52590">
      <w:pPr>
        <w:rPr>
          <w:sz w:val="28"/>
          <w:szCs w:val="28"/>
        </w:rPr>
      </w:pPr>
      <w:r>
        <w:rPr>
          <w:b/>
          <w:bCs/>
          <w:color w:val="5AA2AE" w:themeColor="accent5"/>
          <w:sz w:val="32"/>
          <w:szCs w:val="32"/>
        </w:rPr>
        <w:lastRenderedPageBreak/>
        <w:t>Remembrance</w:t>
      </w:r>
      <w:r>
        <w:rPr>
          <w:b/>
          <w:bCs/>
          <w:color w:val="5AA2AE" w:themeColor="accent5"/>
          <w:sz w:val="32"/>
          <w:szCs w:val="32"/>
        </w:rPr>
        <w:t xml:space="preserve"> Ornament:  Holiday Grief Activity</w:t>
      </w:r>
      <w:r>
        <w:rPr>
          <w:b/>
          <w:bCs/>
          <w:color w:val="5AA2AE" w:themeColor="accent5"/>
          <w:sz w:val="32"/>
          <w:szCs w:val="32"/>
        </w:rPr>
        <w:t xml:space="preserve"> </w:t>
      </w:r>
    </w:p>
    <w:p w14:paraId="2DD3C3E7" w14:textId="77777777" w:rsidR="00A52590" w:rsidRPr="00A1546D" w:rsidRDefault="00A52590" w:rsidP="00A52590">
      <w:pPr>
        <w:spacing w:after="0"/>
        <w:rPr>
          <w:sz w:val="24"/>
          <w:szCs w:val="24"/>
        </w:rPr>
      </w:pPr>
      <w:r w:rsidRPr="00A1546D">
        <w:rPr>
          <w:b/>
          <w:bCs/>
          <w:sz w:val="24"/>
          <w:szCs w:val="24"/>
        </w:rPr>
        <w:t xml:space="preserve">Who: </w:t>
      </w:r>
      <w:r w:rsidRPr="00A1546D">
        <w:rPr>
          <w:sz w:val="24"/>
          <w:szCs w:val="24"/>
        </w:rPr>
        <w:t>Kids, Teens, Groups</w:t>
      </w:r>
    </w:p>
    <w:p w14:paraId="300F34C2" w14:textId="31462CD9" w:rsidR="00A52590" w:rsidRPr="00152AF8" w:rsidRDefault="00A52590" w:rsidP="00A52590">
      <w:pPr>
        <w:spacing w:after="0"/>
        <w:rPr>
          <w:sz w:val="24"/>
          <w:szCs w:val="24"/>
        </w:rPr>
      </w:pPr>
      <w:r w:rsidRPr="00A1546D">
        <w:rPr>
          <w:b/>
          <w:bCs/>
          <w:sz w:val="24"/>
          <w:szCs w:val="24"/>
        </w:rPr>
        <w:t>Materials</w:t>
      </w:r>
      <w:r>
        <w:rPr>
          <w:b/>
          <w:bCs/>
          <w:sz w:val="24"/>
          <w:szCs w:val="24"/>
        </w:rPr>
        <w:t xml:space="preserve">:  </w:t>
      </w:r>
      <w:r w:rsidR="00BE76DD">
        <w:rPr>
          <w:sz w:val="24"/>
          <w:szCs w:val="24"/>
        </w:rPr>
        <w:t>Clear ornaments (Michaels often has glass &amp; plastic, d</w:t>
      </w:r>
      <w:r>
        <w:rPr>
          <w:sz w:val="24"/>
          <w:szCs w:val="24"/>
        </w:rPr>
        <w:t>ifferent colored ribbons (</w:t>
      </w:r>
      <w:r w:rsidR="00BE76DD">
        <w:rPr>
          <w:sz w:val="24"/>
          <w:szCs w:val="24"/>
        </w:rPr>
        <w:t>6 colors for younger kids) (10+ colors for older youth)</w:t>
      </w:r>
      <w:r w:rsidR="00393C78">
        <w:rPr>
          <w:sz w:val="24"/>
          <w:szCs w:val="24"/>
        </w:rPr>
        <w:t xml:space="preserve"> – cut into </w:t>
      </w:r>
      <w:r w:rsidR="00AB523B">
        <w:rPr>
          <w:sz w:val="24"/>
          <w:szCs w:val="24"/>
        </w:rPr>
        <w:t>6-inch</w:t>
      </w:r>
      <w:r w:rsidR="00393C78">
        <w:rPr>
          <w:sz w:val="24"/>
          <w:szCs w:val="24"/>
        </w:rPr>
        <w:t xml:space="preserve"> segments,</w:t>
      </w:r>
      <w:r w:rsidR="00BE76DD">
        <w:rPr>
          <w:sz w:val="24"/>
          <w:szCs w:val="24"/>
        </w:rPr>
        <w:t xml:space="preserve"> thin strips of colored paper (or younger kids who are drawing pictures cut paper into squares), beads, stars, snowflakes, miscellaneous objects, markers, pens, pencils.</w:t>
      </w:r>
    </w:p>
    <w:p w14:paraId="79E8260E" w14:textId="7BEDC10B" w:rsidR="00A52590" w:rsidRDefault="00A52590" w:rsidP="00A52590">
      <w:pPr>
        <w:spacing w:after="0"/>
        <w:rPr>
          <w:sz w:val="24"/>
          <w:szCs w:val="24"/>
        </w:rPr>
      </w:pPr>
      <w:r w:rsidRPr="00A1546D">
        <w:rPr>
          <w:b/>
          <w:bCs/>
          <w:sz w:val="24"/>
          <w:szCs w:val="24"/>
        </w:rPr>
        <w:t>Why</w:t>
      </w:r>
      <w:r>
        <w:rPr>
          <w:b/>
          <w:bCs/>
          <w:sz w:val="24"/>
          <w:szCs w:val="24"/>
        </w:rPr>
        <w:t xml:space="preserve">:  </w:t>
      </w:r>
      <w:r>
        <w:rPr>
          <w:sz w:val="24"/>
          <w:szCs w:val="24"/>
        </w:rPr>
        <w:t xml:space="preserve">One way to </w:t>
      </w:r>
      <w:r w:rsidR="00BE76DD">
        <w:rPr>
          <w:sz w:val="24"/>
          <w:szCs w:val="24"/>
        </w:rPr>
        <w:t>acknowledge the grief and tough feelings during the holidays; remember and share memories of their special person who died.</w:t>
      </w:r>
    </w:p>
    <w:p w14:paraId="38669AFF" w14:textId="77777777" w:rsidR="00393C78" w:rsidRDefault="00393C78" w:rsidP="00393C78">
      <w:pPr>
        <w:spacing w:after="0"/>
        <w:rPr>
          <w:b/>
          <w:bCs/>
          <w:sz w:val="24"/>
          <w:szCs w:val="24"/>
        </w:rPr>
      </w:pPr>
      <w:r>
        <w:rPr>
          <w:b/>
          <w:bCs/>
          <w:sz w:val="24"/>
          <w:szCs w:val="24"/>
        </w:rPr>
        <w:t>Instructions</w:t>
      </w:r>
      <w:r w:rsidRPr="00A1546D">
        <w:rPr>
          <w:b/>
          <w:bCs/>
          <w:sz w:val="24"/>
          <w:szCs w:val="24"/>
        </w:rPr>
        <w:t>:</w:t>
      </w:r>
    </w:p>
    <w:p w14:paraId="5571DC08" w14:textId="77777777" w:rsidR="00393C78" w:rsidRDefault="00393C78" w:rsidP="00393C78">
      <w:pPr>
        <w:pStyle w:val="ListParagraph"/>
        <w:numPr>
          <w:ilvl w:val="0"/>
          <w:numId w:val="7"/>
        </w:numPr>
        <w:spacing w:after="0"/>
      </w:pPr>
      <w:r>
        <w:t>Pass out one ornament per participant.  Assist in taking off the top of the ornament.</w:t>
      </w:r>
    </w:p>
    <w:p w14:paraId="5354FD01" w14:textId="5061DD41" w:rsidR="00393C78" w:rsidRDefault="00393C78" w:rsidP="00393C78">
      <w:pPr>
        <w:pStyle w:val="ListParagraph"/>
        <w:numPr>
          <w:ilvl w:val="0"/>
          <w:numId w:val="7"/>
        </w:numPr>
        <w:spacing w:after="0"/>
      </w:pPr>
      <w:r>
        <w:t xml:space="preserve">Have the participants make a list of all the different emotions that they feel when they think of their loved one (sad, lonely, happy, scared, mad, love, guilt, regret, hope, yearning, </w:t>
      </w:r>
      <w:proofErr w:type="spellStart"/>
      <w:r>
        <w:t>etc</w:t>
      </w:r>
      <w:proofErr w:type="spellEnd"/>
      <w:r>
        <w:t>).  Share that it is okay to feel more than one emotion.</w:t>
      </w:r>
    </w:p>
    <w:p w14:paraId="4A0161F8" w14:textId="459A622F" w:rsidR="00393C78" w:rsidRDefault="00393C78" w:rsidP="00393C78">
      <w:pPr>
        <w:pStyle w:val="ListParagraph"/>
        <w:numPr>
          <w:ilvl w:val="0"/>
          <w:numId w:val="7"/>
        </w:numPr>
        <w:spacing w:after="0"/>
      </w:pPr>
      <w:r>
        <w:t xml:space="preserve">Have participants assign each emotion to a different color ribbon and then to select these (emotion ribbons) to each put it inside their ornament. </w:t>
      </w:r>
    </w:p>
    <w:p w14:paraId="7A1816BB" w14:textId="42B750C9" w:rsidR="00393C78" w:rsidRDefault="00393C78" w:rsidP="00393C78">
      <w:pPr>
        <w:pStyle w:val="ListParagraph"/>
        <w:numPr>
          <w:ilvl w:val="0"/>
          <w:numId w:val="7"/>
        </w:numPr>
        <w:spacing w:after="0"/>
      </w:pPr>
      <w:r>
        <w:t xml:space="preserve">Explain that the beads and small object represent holiday memories that participants had of their loved one. </w:t>
      </w:r>
    </w:p>
    <w:p w14:paraId="0DA3081D" w14:textId="01F803D1" w:rsidR="00393C78" w:rsidRDefault="00393C78" w:rsidP="00393C78">
      <w:pPr>
        <w:pStyle w:val="ListParagraph"/>
        <w:numPr>
          <w:ilvl w:val="0"/>
          <w:numId w:val="7"/>
        </w:numPr>
        <w:spacing w:after="0"/>
      </w:pPr>
      <w:r>
        <w:t>Have participants select beads and items to put in their ornament.  This is a great opportunity to share with the group or at the end</w:t>
      </w:r>
      <w:r w:rsidR="00AB523B">
        <w:t xml:space="preserve"> depending on time and number of participants. </w:t>
      </w:r>
    </w:p>
    <w:p w14:paraId="22B721B9" w14:textId="4A0FC494" w:rsidR="00AB523B" w:rsidRDefault="00AB523B" w:rsidP="00393C78">
      <w:pPr>
        <w:pStyle w:val="ListParagraph"/>
        <w:numPr>
          <w:ilvl w:val="0"/>
          <w:numId w:val="7"/>
        </w:numPr>
        <w:spacing w:after="0"/>
      </w:pPr>
      <w:r>
        <w:t xml:space="preserve">Lastly, have participants write or draw a message or picture to their loved one on a strip of paper.  This could be a message to the person who died, a memory, or whatever else they wish.  </w:t>
      </w:r>
    </w:p>
    <w:p w14:paraId="4DE32A73" w14:textId="14EC3BD9" w:rsidR="00BA18BA" w:rsidRDefault="00AB523B" w:rsidP="00BA18BA">
      <w:pPr>
        <w:pStyle w:val="ListParagraph"/>
        <w:numPr>
          <w:ilvl w:val="0"/>
          <w:numId w:val="7"/>
        </w:numPr>
        <w:spacing w:after="0"/>
      </w:pPr>
      <w:r>
        <w:t>When done, add slip of paper to the ornament, place top back on it and attach a piece of ribbon to hang it.</w:t>
      </w:r>
    </w:p>
    <w:p w14:paraId="45C0C08F" w14:textId="225392DC" w:rsidR="00BA18BA" w:rsidRDefault="00BA18BA" w:rsidP="00BA18BA">
      <w:pPr>
        <w:pStyle w:val="ListParagraph"/>
        <w:numPr>
          <w:ilvl w:val="0"/>
          <w:numId w:val="7"/>
        </w:numPr>
        <w:spacing w:after="0"/>
      </w:pPr>
      <w:r>
        <w:t xml:space="preserve">  Options for sharing:   In group as ornament is being assembled, afterwards in group circle time.</w:t>
      </w:r>
    </w:p>
    <w:p w14:paraId="7E7AFD6E" w14:textId="17CD5692" w:rsidR="00393C78" w:rsidRDefault="00393C78" w:rsidP="00393C78">
      <w:pPr>
        <w:spacing w:after="0"/>
      </w:pPr>
    </w:p>
    <w:p w14:paraId="6B13CF2F" w14:textId="77777777" w:rsidR="00BE76DD" w:rsidRPr="00A1546D" w:rsidRDefault="00BE76DD" w:rsidP="00A52590">
      <w:pPr>
        <w:spacing w:after="0"/>
        <w:rPr>
          <w:sz w:val="24"/>
          <w:szCs w:val="24"/>
        </w:rPr>
      </w:pPr>
    </w:p>
    <w:sectPr w:rsidR="00BE76DD" w:rsidRPr="00A1546D" w:rsidSect="006000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B1F69" w14:textId="77777777" w:rsidR="00793C94" w:rsidRDefault="00793C94" w:rsidP="00793C94">
      <w:pPr>
        <w:spacing w:after="0" w:line="240" w:lineRule="auto"/>
      </w:pPr>
      <w:r>
        <w:separator/>
      </w:r>
    </w:p>
  </w:endnote>
  <w:endnote w:type="continuationSeparator" w:id="0">
    <w:p w14:paraId="537FDA38" w14:textId="77777777" w:rsidR="00793C94" w:rsidRDefault="00793C94" w:rsidP="00793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71B3B" w14:textId="77777777" w:rsidR="00793C94" w:rsidRDefault="00793C94" w:rsidP="00793C94">
      <w:pPr>
        <w:spacing w:after="0" w:line="240" w:lineRule="auto"/>
      </w:pPr>
      <w:r>
        <w:separator/>
      </w:r>
    </w:p>
  </w:footnote>
  <w:footnote w:type="continuationSeparator" w:id="0">
    <w:p w14:paraId="24480C45" w14:textId="77777777" w:rsidR="00793C94" w:rsidRDefault="00793C94" w:rsidP="00793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087E"/>
    <w:multiLevelType w:val="hybridMultilevel"/>
    <w:tmpl w:val="98FC91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2A2727"/>
    <w:multiLevelType w:val="hybridMultilevel"/>
    <w:tmpl w:val="33C0D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C65ABF"/>
    <w:multiLevelType w:val="hybridMultilevel"/>
    <w:tmpl w:val="9ADA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220DC7"/>
    <w:multiLevelType w:val="hybridMultilevel"/>
    <w:tmpl w:val="8D6CFE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6D42761"/>
    <w:multiLevelType w:val="hybridMultilevel"/>
    <w:tmpl w:val="8D6CFEF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D4527E"/>
    <w:multiLevelType w:val="hybridMultilevel"/>
    <w:tmpl w:val="7EC01DD4"/>
    <w:lvl w:ilvl="0" w:tplc="AA1A1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E665846"/>
    <w:multiLevelType w:val="hybridMultilevel"/>
    <w:tmpl w:val="DD00CB3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2525561">
    <w:abstractNumId w:val="5"/>
  </w:num>
  <w:num w:numId="2" w16cid:durableId="1844852236">
    <w:abstractNumId w:val="4"/>
  </w:num>
  <w:num w:numId="3" w16cid:durableId="2093358533">
    <w:abstractNumId w:val="0"/>
  </w:num>
  <w:num w:numId="4" w16cid:durableId="1742026126">
    <w:abstractNumId w:val="6"/>
  </w:num>
  <w:num w:numId="5" w16cid:durableId="104229833">
    <w:abstractNumId w:val="1"/>
  </w:num>
  <w:num w:numId="6" w16cid:durableId="928001642">
    <w:abstractNumId w:val="3"/>
  </w:num>
  <w:num w:numId="7" w16cid:durableId="1277250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054"/>
    <w:rsid w:val="00062049"/>
    <w:rsid w:val="000F06CB"/>
    <w:rsid w:val="00127CD6"/>
    <w:rsid w:val="00152AF8"/>
    <w:rsid w:val="00183DB7"/>
    <w:rsid w:val="00226E52"/>
    <w:rsid w:val="00260D03"/>
    <w:rsid w:val="00393C78"/>
    <w:rsid w:val="00470B6E"/>
    <w:rsid w:val="00587000"/>
    <w:rsid w:val="005D249E"/>
    <w:rsid w:val="00600054"/>
    <w:rsid w:val="00793C94"/>
    <w:rsid w:val="00870BA4"/>
    <w:rsid w:val="0093667F"/>
    <w:rsid w:val="009430B2"/>
    <w:rsid w:val="00A52590"/>
    <w:rsid w:val="00AB523B"/>
    <w:rsid w:val="00B068B9"/>
    <w:rsid w:val="00BA18BA"/>
    <w:rsid w:val="00BE76DD"/>
    <w:rsid w:val="00C2021C"/>
    <w:rsid w:val="00D35597"/>
    <w:rsid w:val="00DB2689"/>
    <w:rsid w:val="00E97AC9"/>
    <w:rsid w:val="00FA3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338DA0"/>
  <w15:chartTrackingRefBased/>
  <w15:docId w15:val="{8BF50E9C-AE1B-4463-8393-EA780B4E6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0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00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4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10</Pages>
  <Words>1457</Words>
  <Characters>8307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Blankenship, Kay E.</dc:creator>
  <cp:keywords/>
  <dc:description/>
  <cp:lastModifiedBy>Blankenship, Kay E.</cp:lastModifiedBy>
  <cp:revision>12</cp:revision>
  <dcterms:created xsi:type="dcterms:W3CDTF">2022-10-11T15:46:00Z</dcterms:created>
  <dcterms:modified xsi:type="dcterms:W3CDTF">2023-10-02T20:37:00Z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e5d35f-4e6a-4642-aaeb-20ab6a7b6fba_Enabled">
    <vt:lpwstr>true</vt:lpwstr>
  </property>
  <property fmtid="{D5CDD505-2E9C-101B-9397-08002B2CF9AE}" pid="3" name="MSIP_Label_b4e5d35f-4e6a-4642-aaeb-20ab6a7b6fba_SetDate">
    <vt:lpwstr>2022-10-11T15:46:52Z</vt:lpwstr>
  </property>
  <property fmtid="{D5CDD505-2E9C-101B-9397-08002B2CF9AE}" pid="4" name="MSIP_Label_b4e5d35f-4e6a-4642-aaeb-20ab6a7b6fba_Method">
    <vt:lpwstr>Standard</vt:lpwstr>
  </property>
  <property fmtid="{D5CDD505-2E9C-101B-9397-08002B2CF9AE}" pid="5" name="MSIP_Label_b4e5d35f-4e6a-4642-aaeb-20ab6a7b6fba_Name">
    <vt:lpwstr>b4e5d35f-4e6a-4642-aaeb-20ab6a7b6fba</vt:lpwstr>
  </property>
  <property fmtid="{D5CDD505-2E9C-101B-9397-08002B2CF9AE}" pid="6" name="MSIP_Label_b4e5d35f-4e6a-4642-aaeb-20ab6a7b6fba_SiteId">
    <vt:lpwstr>ab214bcd-9b97-41bb-aa9d-46cf10d822fd</vt:lpwstr>
  </property>
  <property fmtid="{D5CDD505-2E9C-101B-9397-08002B2CF9AE}" pid="7" name="MSIP_Label_b4e5d35f-4e6a-4642-aaeb-20ab6a7b6fba_ActionId">
    <vt:lpwstr>2e4359da-9d52-4a76-afdc-a74fa101f31e</vt:lpwstr>
  </property>
  <property fmtid="{D5CDD505-2E9C-101B-9397-08002B2CF9AE}" pid="8" name="MSIP_Label_b4e5d35f-4e6a-4642-aaeb-20ab6a7b6fba_ContentBits">
    <vt:lpwstr>0</vt:lpwstr>
  </property>
</Properties>
</file>